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E89" w:rsidRPr="00C513F2" w:rsidRDefault="005B4E89" w:rsidP="00766200">
      <w:pPr>
        <w:jc w:val="right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C513F2">
        <w:rPr>
          <w:rFonts w:ascii="Times New Roman" w:hAnsi="Times New Roman"/>
          <w:b/>
          <w:bCs/>
          <w:sz w:val="24"/>
          <w:szCs w:val="24"/>
        </w:rPr>
        <w:t>ПРОЕКТ</w:t>
      </w:r>
    </w:p>
    <w:p w:rsidR="005B4E89" w:rsidRPr="00462288" w:rsidRDefault="005B4E89">
      <w:pPr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5B4E89" w:rsidRPr="003F3082" w:rsidRDefault="005B4E89" w:rsidP="00C513F2">
      <w:pPr>
        <w:pStyle w:val="m"/>
        <w:rPr>
          <w:b/>
        </w:rPr>
      </w:pPr>
      <w:bookmarkStart w:id="1" w:name="to_paragraph_id24363235"/>
      <w:bookmarkEnd w:id="1"/>
      <w:r w:rsidRPr="003F3082">
        <w:rPr>
          <w:b/>
        </w:rPr>
        <w:t xml:space="preserve">                                                ЗАКОН </w:t>
      </w:r>
    </w:p>
    <w:p w:rsidR="005B4E89" w:rsidRPr="003F3082" w:rsidRDefault="005B4E89" w:rsidP="00C513F2">
      <w:pPr>
        <w:pStyle w:val="m"/>
        <w:rPr>
          <w:b/>
        </w:rPr>
      </w:pPr>
    </w:p>
    <w:p w:rsidR="005B4E89" w:rsidRPr="00C513F2" w:rsidRDefault="005B4E89" w:rsidP="00C513F2">
      <w:pPr>
        <w:pStyle w:val="m"/>
      </w:pPr>
      <w:r w:rsidRPr="00C513F2">
        <w:t>за изменение и допълнение на Закона за радиото и телевизията</w:t>
      </w:r>
    </w:p>
    <w:p w:rsidR="005B4E89" w:rsidRPr="00C513F2" w:rsidRDefault="005B4E89" w:rsidP="00766200">
      <w:pPr>
        <w:pStyle w:val="m"/>
      </w:pPr>
    </w:p>
    <w:p w:rsidR="005B4E89" w:rsidRPr="003F3082" w:rsidRDefault="005B4E89" w:rsidP="003F3082">
      <w:pPr>
        <w:pStyle w:val="m"/>
        <w:ind w:firstLine="0"/>
        <w:rPr>
          <w:i/>
        </w:rPr>
      </w:pPr>
      <w:r>
        <w:rPr>
          <w:i/>
        </w:rPr>
        <w:t xml:space="preserve">           </w:t>
      </w:r>
      <w:r w:rsidRPr="003F3082">
        <w:rPr>
          <w:i/>
        </w:rPr>
        <w:t xml:space="preserve">(Обн., ДВ, </w:t>
      </w:r>
      <w:hyperlink r:id="rId8" w:history="1">
        <w:r w:rsidRPr="003F3082">
          <w:rPr>
            <w:rStyle w:val="Hyperlink"/>
            <w:i/>
          </w:rPr>
          <w:t>бр. 138</w:t>
        </w:r>
      </w:hyperlink>
      <w:r w:rsidRPr="003F3082">
        <w:rPr>
          <w:i/>
        </w:rPr>
        <w:t xml:space="preserve"> от 1998 г.; </w:t>
      </w:r>
      <w:hyperlink r:id="rId9" w:history="1">
        <w:r w:rsidRPr="003F3082">
          <w:rPr>
            <w:rStyle w:val="Hyperlink"/>
            <w:i/>
          </w:rPr>
          <w:t>Решение № 10</w:t>
        </w:r>
      </w:hyperlink>
      <w:r w:rsidRPr="003F3082">
        <w:rPr>
          <w:i/>
        </w:rPr>
        <w:t xml:space="preserve"> на Конституционния съд на РБ от 25.06.1999 г. - </w:t>
      </w:r>
      <w:hyperlink r:id="rId10" w:history="1">
        <w:r w:rsidRPr="003F3082">
          <w:rPr>
            <w:rStyle w:val="Hyperlink"/>
            <w:i/>
          </w:rPr>
          <w:t>бр. 60</w:t>
        </w:r>
      </w:hyperlink>
      <w:r w:rsidRPr="003F3082">
        <w:rPr>
          <w:i/>
        </w:rPr>
        <w:t xml:space="preserve"> от 2.07.1999 г.; изм. и доп., </w:t>
      </w:r>
      <w:hyperlink r:id="rId11" w:history="1">
        <w:r w:rsidRPr="003F3082">
          <w:rPr>
            <w:rStyle w:val="Hyperlink"/>
            <w:i/>
          </w:rPr>
          <w:t>бр. 81</w:t>
        </w:r>
      </w:hyperlink>
      <w:r w:rsidRPr="003F3082">
        <w:rPr>
          <w:i/>
        </w:rPr>
        <w:t xml:space="preserve"> от 1999 г. </w:t>
      </w:r>
      <w:hyperlink r:id="rId12" w:history="1">
        <w:r w:rsidRPr="003F3082">
          <w:rPr>
            <w:rStyle w:val="Hyperlink"/>
            <w:i/>
          </w:rPr>
          <w:t>бр. 79</w:t>
        </w:r>
      </w:hyperlink>
      <w:r w:rsidRPr="003F3082">
        <w:rPr>
          <w:i/>
        </w:rPr>
        <w:t xml:space="preserve"> от 2000 г., </w:t>
      </w:r>
      <w:hyperlink r:id="rId13" w:history="1">
        <w:r w:rsidRPr="003F3082">
          <w:rPr>
            <w:rStyle w:val="Hyperlink"/>
            <w:i/>
          </w:rPr>
          <w:t>бр. 96</w:t>
        </w:r>
      </w:hyperlink>
      <w:r w:rsidRPr="003F3082">
        <w:rPr>
          <w:i/>
        </w:rPr>
        <w:t xml:space="preserve"> </w:t>
      </w:r>
      <w:hyperlink r:id="rId14" w:history="1">
        <w:r w:rsidRPr="003F3082">
          <w:rPr>
            <w:i/>
          </w:rPr>
          <w:t xml:space="preserve">и </w:t>
        </w:r>
        <w:r w:rsidRPr="003F3082">
          <w:rPr>
            <w:rStyle w:val="Hyperlink"/>
            <w:i/>
          </w:rPr>
          <w:t>112</w:t>
        </w:r>
      </w:hyperlink>
      <w:r w:rsidRPr="003F3082">
        <w:rPr>
          <w:i/>
        </w:rPr>
        <w:t xml:space="preserve"> от 2001 г., </w:t>
      </w:r>
      <w:hyperlink r:id="rId15" w:history="1">
        <w:r w:rsidRPr="003F3082">
          <w:rPr>
            <w:rStyle w:val="Hyperlink"/>
            <w:i/>
          </w:rPr>
          <w:t>бр. 77</w:t>
        </w:r>
      </w:hyperlink>
      <w:r w:rsidRPr="003F3082">
        <w:rPr>
          <w:i/>
        </w:rPr>
        <w:t xml:space="preserve"> </w:t>
      </w:r>
      <w:hyperlink r:id="rId16" w:history="1">
        <w:r w:rsidRPr="003F3082">
          <w:rPr>
            <w:rStyle w:val="Hyperlink"/>
            <w:i/>
          </w:rPr>
          <w:t>и 120</w:t>
        </w:r>
      </w:hyperlink>
      <w:r w:rsidRPr="003F3082">
        <w:rPr>
          <w:i/>
        </w:rPr>
        <w:t xml:space="preserve"> от 2002 г., </w:t>
      </w:r>
      <w:hyperlink r:id="rId17" w:history="1">
        <w:r w:rsidRPr="003F3082">
          <w:rPr>
            <w:rStyle w:val="Hyperlink"/>
            <w:i/>
          </w:rPr>
          <w:t>бр. 99</w:t>
        </w:r>
      </w:hyperlink>
      <w:r w:rsidRPr="003F3082">
        <w:rPr>
          <w:i/>
        </w:rPr>
        <w:t xml:space="preserve"> </w:t>
      </w:r>
      <w:hyperlink r:id="rId18" w:history="1">
        <w:r w:rsidRPr="003F3082">
          <w:rPr>
            <w:i/>
          </w:rPr>
          <w:t>и</w:t>
        </w:r>
        <w:r w:rsidRPr="003F3082">
          <w:rPr>
            <w:rStyle w:val="Hyperlink"/>
            <w:i/>
          </w:rPr>
          <w:t xml:space="preserve"> 114</w:t>
        </w:r>
      </w:hyperlink>
      <w:r w:rsidRPr="003F3082">
        <w:rPr>
          <w:i/>
        </w:rPr>
        <w:t xml:space="preserve"> от 2003 г., </w:t>
      </w:r>
      <w:hyperlink r:id="rId19" w:history="1">
        <w:r w:rsidRPr="003F3082">
          <w:rPr>
            <w:rStyle w:val="Hyperlink"/>
            <w:i/>
          </w:rPr>
          <w:t>бр. 99</w:t>
        </w:r>
      </w:hyperlink>
      <w:r w:rsidRPr="003F3082">
        <w:rPr>
          <w:i/>
        </w:rPr>
        <w:t xml:space="preserve"> </w:t>
      </w:r>
      <w:hyperlink r:id="rId20" w:history="1">
        <w:r w:rsidRPr="003F3082">
          <w:rPr>
            <w:rStyle w:val="Hyperlink"/>
            <w:i/>
          </w:rPr>
          <w:t>и 115</w:t>
        </w:r>
      </w:hyperlink>
      <w:r w:rsidRPr="003F3082">
        <w:rPr>
          <w:i/>
        </w:rPr>
        <w:t xml:space="preserve"> от 2004 г.,</w:t>
      </w:r>
      <w:hyperlink r:id="rId21" w:history="1">
        <w:r w:rsidRPr="003F3082">
          <w:rPr>
            <w:rStyle w:val="Hyperlink"/>
            <w:i/>
          </w:rPr>
          <w:t>бр. 88</w:t>
        </w:r>
      </w:hyperlink>
      <w:r w:rsidRPr="003F3082">
        <w:rPr>
          <w:i/>
        </w:rPr>
        <w:t>,</w:t>
      </w:r>
      <w:hyperlink r:id="rId22" w:history="1">
        <w:r w:rsidRPr="003F3082">
          <w:rPr>
            <w:rStyle w:val="Hyperlink"/>
            <w:i/>
          </w:rPr>
          <w:t xml:space="preserve"> 93</w:t>
        </w:r>
      </w:hyperlink>
      <w:r w:rsidRPr="003F3082">
        <w:rPr>
          <w:i/>
        </w:rPr>
        <w:t xml:space="preserve"> </w:t>
      </w:r>
      <w:hyperlink r:id="rId23" w:history="1">
        <w:r w:rsidRPr="003F3082">
          <w:rPr>
            <w:rStyle w:val="Hyperlink"/>
            <w:i/>
          </w:rPr>
          <w:t>и 105</w:t>
        </w:r>
      </w:hyperlink>
      <w:r w:rsidRPr="003F3082">
        <w:rPr>
          <w:i/>
        </w:rPr>
        <w:t xml:space="preserve"> от 2005 г.,</w:t>
      </w:r>
      <w:hyperlink r:id="rId24" w:history="1">
        <w:r w:rsidRPr="003F3082">
          <w:rPr>
            <w:rStyle w:val="Hyperlink"/>
            <w:i/>
          </w:rPr>
          <w:t>бр. 21</w:t>
        </w:r>
      </w:hyperlink>
      <w:r w:rsidRPr="003F3082">
        <w:rPr>
          <w:i/>
        </w:rPr>
        <w:t xml:space="preserve">, </w:t>
      </w:r>
      <w:hyperlink r:id="rId25" w:history="1">
        <w:r w:rsidRPr="003F3082">
          <w:rPr>
            <w:rStyle w:val="Hyperlink"/>
            <w:i/>
          </w:rPr>
          <w:t>34</w:t>
        </w:r>
      </w:hyperlink>
      <w:r w:rsidRPr="003F3082">
        <w:rPr>
          <w:i/>
        </w:rPr>
        <w:t xml:space="preserve">, 70, 80,105 и 108 от 2006 г., </w:t>
      </w:r>
      <w:hyperlink r:id="rId26" w:history="1">
        <w:r w:rsidRPr="003F3082">
          <w:rPr>
            <w:rStyle w:val="Hyperlink"/>
            <w:i/>
          </w:rPr>
          <w:t>бр. 10</w:t>
        </w:r>
      </w:hyperlink>
      <w:r w:rsidRPr="003F3082">
        <w:rPr>
          <w:i/>
        </w:rPr>
        <w:t xml:space="preserve">, 41, 53 и 113 от 2007 г., </w:t>
      </w:r>
      <w:hyperlink r:id="rId27" w:history="1">
        <w:r w:rsidRPr="003F3082">
          <w:rPr>
            <w:rStyle w:val="Hyperlink"/>
            <w:i/>
          </w:rPr>
          <w:t>бр. 110</w:t>
        </w:r>
      </w:hyperlink>
      <w:r w:rsidRPr="003F3082">
        <w:rPr>
          <w:i/>
        </w:rPr>
        <w:t xml:space="preserve"> от 2008 г. , </w:t>
      </w:r>
      <w:hyperlink r:id="rId28" w:history="1">
        <w:r w:rsidRPr="003F3082">
          <w:rPr>
            <w:rStyle w:val="Hyperlink"/>
            <w:i/>
          </w:rPr>
          <w:t>бр. 14</w:t>
        </w:r>
      </w:hyperlink>
      <w:r w:rsidRPr="003F3082">
        <w:rPr>
          <w:i/>
        </w:rPr>
        <w:t>, 37,</w:t>
      </w:r>
      <w:r w:rsidRPr="00462288">
        <w:rPr>
          <w:i/>
          <w:lang w:val="ru-RU"/>
        </w:rPr>
        <w:t xml:space="preserve"> </w:t>
      </w:r>
      <w:r w:rsidRPr="003F3082">
        <w:rPr>
          <w:i/>
        </w:rPr>
        <w:t xml:space="preserve">42 и 99 от 2009 г. бр. 12, 47, 97, 99 и 101 от 2010 г., бр. 28, 99 и 105 от 2011 г., бр. 38 и 102 от 2012 г., бр. 15, 17 и 27 от 2013 г., </w:t>
      </w:r>
      <w:hyperlink r:id="rId29" w:history="1">
        <w:r w:rsidRPr="003F3082">
          <w:rPr>
            <w:rStyle w:val="Hyperlink"/>
            <w:i/>
          </w:rPr>
          <w:t>Решение № 8</w:t>
        </w:r>
      </w:hyperlink>
      <w:r w:rsidRPr="003F3082">
        <w:rPr>
          <w:i/>
        </w:rPr>
        <w:t xml:space="preserve"> на Конституционния съд на РБ от 11.10.2013 г. - </w:t>
      </w:r>
      <w:hyperlink r:id="rId30" w:history="1">
        <w:r w:rsidRPr="003F3082">
          <w:rPr>
            <w:rStyle w:val="Hyperlink"/>
            <w:i/>
          </w:rPr>
          <w:t>бр. 91</w:t>
        </w:r>
      </w:hyperlink>
      <w:r w:rsidRPr="003F3082">
        <w:rPr>
          <w:i/>
        </w:rPr>
        <w:t xml:space="preserve"> от 2013 г. и бр. 109 от 2013 г. </w:t>
      </w:r>
      <w:hyperlink r:id="rId31" w:history="1">
        <w:r w:rsidRPr="003F3082">
          <w:rPr>
            <w:rStyle w:val="Hyperlink"/>
            <w:i/>
          </w:rPr>
          <w:t>бр. 19</w:t>
        </w:r>
      </w:hyperlink>
      <w:r w:rsidRPr="003F3082">
        <w:rPr>
          <w:i/>
        </w:rPr>
        <w:t xml:space="preserve"> и 107 от 2014 г.)</w:t>
      </w:r>
    </w:p>
    <w:p w:rsidR="005B4E89" w:rsidRDefault="005B4E89" w:rsidP="00966E65">
      <w:pPr>
        <w:pStyle w:val="m"/>
        <w:ind w:firstLine="0"/>
      </w:pPr>
    </w:p>
    <w:p w:rsidR="005B4E89" w:rsidRDefault="005B4E89" w:rsidP="00966E65">
      <w:pPr>
        <w:pStyle w:val="m"/>
        <w:ind w:firstLine="0"/>
      </w:pPr>
    </w:p>
    <w:p w:rsidR="005B4E89" w:rsidRPr="006B410E" w:rsidRDefault="005B4E89" w:rsidP="00966E65">
      <w:pPr>
        <w:pStyle w:val="m"/>
        <w:ind w:firstLine="0"/>
        <w:rPr>
          <w:b/>
        </w:rPr>
      </w:pPr>
    </w:p>
    <w:p w:rsidR="005B4E89" w:rsidRDefault="005B4E89" w:rsidP="006029E7">
      <w:pPr>
        <w:pStyle w:val="m"/>
        <w:ind w:firstLine="360"/>
      </w:pPr>
      <w:r w:rsidRPr="00EB104C">
        <w:rPr>
          <w:b/>
        </w:rPr>
        <w:t>§ 1</w:t>
      </w:r>
      <w:r>
        <w:t>. В чл. 32, ал. 1 се правят следните изменения:</w:t>
      </w:r>
    </w:p>
    <w:p w:rsidR="005B4E89" w:rsidRDefault="005B4E89" w:rsidP="006029E7">
      <w:pPr>
        <w:pStyle w:val="m"/>
        <w:ind w:firstLine="360"/>
      </w:pPr>
      <w:r w:rsidRPr="00462288">
        <w:rPr>
          <w:lang w:val="ru-RU"/>
        </w:rPr>
        <w:t>1</w:t>
      </w:r>
      <w:r>
        <w:t>. В т. 5 думите „проекта на субсидия” се заменят с „проекта на трансфери”.</w:t>
      </w:r>
    </w:p>
    <w:p w:rsidR="005B4E89" w:rsidRDefault="005B4E89" w:rsidP="006029E7">
      <w:pPr>
        <w:pStyle w:val="m"/>
        <w:ind w:firstLine="360"/>
      </w:pPr>
      <w:r>
        <w:t>2. Точки 6 и 11 се отменят.</w:t>
      </w:r>
    </w:p>
    <w:p w:rsidR="005B4E89" w:rsidRDefault="005B4E89" w:rsidP="006A20E6">
      <w:pPr>
        <w:pStyle w:val="m"/>
        <w:ind w:firstLine="0"/>
      </w:pPr>
    </w:p>
    <w:p w:rsidR="005B4E89" w:rsidRDefault="005B4E89" w:rsidP="006029E7">
      <w:pPr>
        <w:pStyle w:val="m"/>
        <w:ind w:firstLine="360"/>
      </w:pPr>
      <w:r w:rsidRPr="00E8138B">
        <w:rPr>
          <w:b/>
        </w:rPr>
        <w:t>§</w:t>
      </w:r>
      <w:r>
        <w:t xml:space="preserve"> </w:t>
      </w:r>
      <w:r w:rsidRPr="00011C01">
        <w:rPr>
          <w:b/>
        </w:rPr>
        <w:t>2</w:t>
      </w:r>
      <w:r>
        <w:t>. В чл. 40 се правят следните изменения и допълнения:</w:t>
      </w:r>
    </w:p>
    <w:p w:rsidR="005B4E89" w:rsidRDefault="005B4E89" w:rsidP="006029E7">
      <w:pPr>
        <w:pStyle w:val="m"/>
        <w:ind w:firstLine="360"/>
      </w:pPr>
      <w:r>
        <w:t xml:space="preserve">1.Текстът на чл. 40 става ал. 1 и се изменя така: </w:t>
      </w:r>
    </w:p>
    <w:p w:rsidR="005B4E89" w:rsidRDefault="005B4E89" w:rsidP="006029E7">
      <w:pPr>
        <w:pStyle w:val="m"/>
        <w:ind w:firstLine="360"/>
      </w:pPr>
      <w:r>
        <w:t>„(1) Бюджетът на Съвета за електронни медии е част от държавния бюджет и се съставя, изпълнява и отчита по реда на Закона за публичните финанси.</w:t>
      </w:r>
    </w:p>
    <w:p w:rsidR="005B4E89" w:rsidRDefault="005B4E89" w:rsidP="00CE3129">
      <w:pPr>
        <w:pStyle w:val="m"/>
        <w:ind w:left="360" w:firstLine="0"/>
      </w:pPr>
      <w:r>
        <w:t>2. Създава се ал. 2:</w:t>
      </w:r>
    </w:p>
    <w:p w:rsidR="005B4E89" w:rsidRDefault="005B4E89" w:rsidP="002F3679">
      <w:pPr>
        <w:pStyle w:val="m"/>
        <w:ind w:left="360" w:firstLine="0"/>
      </w:pPr>
      <w:r>
        <w:t>„(2) По бюджета на Съвета за електронни медии постъпват приходи от:</w:t>
      </w:r>
    </w:p>
    <w:p w:rsidR="005B4E89" w:rsidRDefault="005B4E89" w:rsidP="002F3679">
      <w:pPr>
        <w:pStyle w:val="m"/>
        <w:numPr>
          <w:ilvl w:val="0"/>
          <w:numId w:val="5"/>
        </w:numPr>
      </w:pPr>
      <w:r>
        <w:t>такси по чл. 102, ал. 3;</w:t>
      </w:r>
    </w:p>
    <w:p w:rsidR="005B4E89" w:rsidRDefault="005B4E89" w:rsidP="002F3679">
      <w:pPr>
        <w:pStyle w:val="m"/>
        <w:numPr>
          <w:ilvl w:val="0"/>
          <w:numId w:val="5"/>
        </w:numPr>
      </w:pPr>
      <w:r>
        <w:t>имуществени санкции;</w:t>
      </w:r>
    </w:p>
    <w:p w:rsidR="005B4E89" w:rsidRDefault="005B4E89" w:rsidP="002F3679">
      <w:pPr>
        <w:pStyle w:val="m"/>
        <w:numPr>
          <w:ilvl w:val="0"/>
          <w:numId w:val="5"/>
        </w:numPr>
      </w:pPr>
      <w:r>
        <w:t>дарения и завещания;</w:t>
      </w:r>
    </w:p>
    <w:p w:rsidR="005B4E89" w:rsidRDefault="005B4E89" w:rsidP="002F3679">
      <w:pPr>
        <w:pStyle w:val="m"/>
        <w:numPr>
          <w:ilvl w:val="0"/>
          <w:numId w:val="5"/>
        </w:numPr>
      </w:pPr>
      <w:r>
        <w:t>лихви и други приходи, свързани с дейността му.</w:t>
      </w:r>
    </w:p>
    <w:p w:rsidR="005B4E89" w:rsidRDefault="005B4E89" w:rsidP="00701AD4">
      <w:pPr>
        <w:pStyle w:val="m"/>
        <w:ind w:firstLine="0"/>
      </w:pPr>
    </w:p>
    <w:p w:rsidR="005B4E89" w:rsidRDefault="005B4E89" w:rsidP="008D2674">
      <w:pPr>
        <w:pStyle w:val="m"/>
        <w:ind w:firstLine="360"/>
      </w:pPr>
      <w:r w:rsidRPr="00E8138B">
        <w:rPr>
          <w:b/>
        </w:rPr>
        <w:t>§</w:t>
      </w:r>
      <w:r>
        <w:t xml:space="preserve"> </w:t>
      </w:r>
      <w:r w:rsidRPr="00011C01">
        <w:rPr>
          <w:b/>
        </w:rPr>
        <w:t>3</w:t>
      </w:r>
      <w:r>
        <w:t>. В чл. 62, т. 5 се изменя така:</w:t>
      </w:r>
    </w:p>
    <w:p w:rsidR="005B4E89" w:rsidRPr="00DA4EAE" w:rsidRDefault="005B4E89" w:rsidP="00AF218A">
      <w:pPr>
        <w:pStyle w:val="m"/>
        <w:ind w:firstLine="360"/>
        <w:rPr>
          <w:color w:val="0070C0"/>
        </w:rPr>
      </w:pPr>
      <w:r>
        <w:t xml:space="preserve">„5. приема проектобюджета с включените в него трансфери от държавния бюджет  </w:t>
      </w:r>
      <w:r w:rsidRPr="00DA4EAE">
        <w:rPr>
          <w:color w:val="0070C0"/>
        </w:rPr>
        <w:t>и след съгласуване със Съвета за електронни медии, го изпраща в Министерство на финансите.”</w:t>
      </w:r>
    </w:p>
    <w:p w:rsidR="005B4E89" w:rsidRDefault="005B4E89" w:rsidP="006A20E6">
      <w:pPr>
        <w:pStyle w:val="m"/>
        <w:ind w:firstLine="0"/>
      </w:pPr>
    </w:p>
    <w:p w:rsidR="005B4E89" w:rsidRDefault="005B4E89" w:rsidP="001F09AA">
      <w:pPr>
        <w:pStyle w:val="m"/>
        <w:ind w:firstLine="360"/>
      </w:pPr>
      <w:r w:rsidRPr="00E8138B">
        <w:rPr>
          <w:b/>
        </w:rPr>
        <w:t>§</w:t>
      </w:r>
      <w:r>
        <w:t xml:space="preserve"> </w:t>
      </w:r>
      <w:r w:rsidRPr="00011C01">
        <w:rPr>
          <w:b/>
        </w:rPr>
        <w:t>4</w:t>
      </w:r>
      <w:r>
        <w:t>.  В чл. 70 се правят следните изменения и допълнения:</w:t>
      </w:r>
    </w:p>
    <w:p w:rsidR="005B4E89" w:rsidRDefault="005B4E89" w:rsidP="001F09AA">
      <w:pPr>
        <w:pStyle w:val="m"/>
        <w:ind w:firstLine="360"/>
      </w:pPr>
      <w:r>
        <w:t xml:space="preserve">1. В ал. 1  се създава изречение второ: „Бюджетът на </w:t>
      </w:r>
      <w:r w:rsidRPr="000F0E13">
        <w:t>БНР</w:t>
      </w:r>
      <w:r>
        <w:t xml:space="preserve"> и БНТ се съставя съгласно единната бюджетна класификация.”</w:t>
      </w:r>
    </w:p>
    <w:p w:rsidR="005B4E89" w:rsidRDefault="005B4E89" w:rsidP="001F09AA">
      <w:pPr>
        <w:pStyle w:val="m"/>
        <w:ind w:firstLine="360"/>
      </w:pPr>
      <w:r>
        <w:t>2.В ал. 3:</w:t>
      </w:r>
    </w:p>
    <w:p w:rsidR="005B4E89" w:rsidRDefault="005B4E89" w:rsidP="007B1719">
      <w:pPr>
        <w:pStyle w:val="m"/>
        <w:ind w:left="360" w:firstLine="0"/>
      </w:pPr>
      <w:r>
        <w:t>а) точка 1 се отменя.</w:t>
      </w:r>
    </w:p>
    <w:p w:rsidR="005B4E89" w:rsidRDefault="005B4E89" w:rsidP="007B1719">
      <w:pPr>
        <w:pStyle w:val="m"/>
        <w:ind w:left="360" w:firstLine="0"/>
      </w:pPr>
      <w:r>
        <w:t>б) точка 2 се изменя така:</w:t>
      </w:r>
    </w:p>
    <w:p w:rsidR="005B4E89" w:rsidRDefault="005B4E89" w:rsidP="007B1719">
      <w:pPr>
        <w:pStyle w:val="m"/>
        <w:ind w:left="360" w:firstLine="0"/>
      </w:pPr>
      <w:r>
        <w:t>„2. трансфери от държавния бюджет;”</w:t>
      </w:r>
    </w:p>
    <w:p w:rsidR="005B4E89" w:rsidRDefault="005B4E89" w:rsidP="00837E31">
      <w:pPr>
        <w:pStyle w:val="m"/>
        <w:ind w:firstLine="360"/>
      </w:pPr>
      <w:r>
        <w:t>3. Алинея 4 се изменя така:</w:t>
      </w:r>
    </w:p>
    <w:p w:rsidR="005B4E89" w:rsidRDefault="005B4E89" w:rsidP="00532DCA">
      <w:pPr>
        <w:pStyle w:val="m"/>
        <w:ind w:left="360" w:firstLine="0"/>
      </w:pPr>
      <w:r>
        <w:t>„(4) Трансферите от държавния бюджет са:</w:t>
      </w:r>
    </w:p>
    <w:p w:rsidR="005B4E89" w:rsidRDefault="005B4E89" w:rsidP="00837E31">
      <w:pPr>
        <w:pStyle w:val="m"/>
        <w:ind w:firstLine="0"/>
      </w:pPr>
      <w:r>
        <w:lastRenderedPageBreak/>
        <w:t xml:space="preserve">       1. за подготовка, създаване и разпространение на национални и регионални програми, определени на базата на норматив за час-програма, утвърден от Министерския съвет;</w:t>
      </w:r>
    </w:p>
    <w:p w:rsidR="005B4E89" w:rsidRDefault="005B4E89" w:rsidP="00837E31">
      <w:pPr>
        <w:pStyle w:val="m"/>
        <w:ind w:firstLine="0"/>
      </w:pPr>
      <w:r>
        <w:t xml:space="preserve">       2. с целево предназначение за придобиване на дълготрайни активи и основен ремонт.</w:t>
      </w:r>
    </w:p>
    <w:p w:rsidR="005B4E89" w:rsidRDefault="005B4E89" w:rsidP="00A90455">
      <w:pPr>
        <w:pStyle w:val="m"/>
        <w:ind w:firstLine="0"/>
      </w:pPr>
      <w:r>
        <w:t xml:space="preserve">      4. Алинея 5 се отменя.</w:t>
      </w:r>
    </w:p>
    <w:p w:rsidR="005B4E89" w:rsidRDefault="005B4E89" w:rsidP="00EB104C">
      <w:pPr>
        <w:pStyle w:val="m"/>
        <w:ind w:firstLine="360"/>
        <w:rPr>
          <w:b/>
        </w:rPr>
      </w:pPr>
    </w:p>
    <w:p w:rsidR="005B4E89" w:rsidRDefault="005B4E89" w:rsidP="00EB104C">
      <w:pPr>
        <w:pStyle w:val="m"/>
        <w:ind w:firstLine="360"/>
      </w:pPr>
      <w:r w:rsidRPr="009F0081">
        <w:rPr>
          <w:b/>
        </w:rPr>
        <w:t xml:space="preserve">§ </w:t>
      </w:r>
      <w:r>
        <w:rPr>
          <w:b/>
        </w:rPr>
        <w:t xml:space="preserve">5. </w:t>
      </w:r>
      <w:r>
        <w:t xml:space="preserve"> В чл. 71 се правят следните изменения:</w:t>
      </w:r>
    </w:p>
    <w:p w:rsidR="005B4E89" w:rsidRDefault="005B4E89" w:rsidP="00131EA4">
      <w:pPr>
        <w:pStyle w:val="m"/>
        <w:numPr>
          <w:ilvl w:val="0"/>
          <w:numId w:val="9"/>
        </w:numPr>
        <w:ind w:left="0" w:firstLine="360"/>
      </w:pPr>
      <w:r>
        <w:t>В т. 1 думите „субсидията на държания бюджет и фонд „Радио и телевизия” се заменят с „</w:t>
      </w:r>
      <w:r w:rsidRPr="00CC1FCD">
        <w:t>трансферите от държавния бюджет</w:t>
      </w:r>
      <w:r>
        <w:t>”.</w:t>
      </w:r>
    </w:p>
    <w:p w:rsidR="005B4E89" w:rsidRDefault="005B4E89" w:rsidP="00EB104C">
      <w:pPr>
        <w:pStyle w:val="m"/>
        <w:ind w:firstLine="360"/>
      </w:pPr>
      <w:r>
        <w:t>2. В т. 2 думите „субсидията на държания бюджет и фонд „Радио и телевизия” се заменят с „</w:t>
      </w:r>
      <w:r w:rsidRPr="00CC1FCD">
        <w:t>трансферите от държавния бюджет</w:t>
      </w:r>
      <w:r>
        <w:t>”.</w:t>
      </w:r>
    </w:p>
    <w:p w:rsidR="005B4E89" w:rsidRDefault="005B4E89" w:rsidP="00D662BE">
      <w:pPr>
        <w:pStyle w:val="m"/>
        <w:ind w:firstLine="0"/>
      </w:pPr>
    </w:p>
    <w:p w:rsidR="005B4E89" w:rsidRDefault="005B4E89" w:rsidP="00DE0681">
      <w:pPr>
        <w:pStyle w:val="m"/>
        <w:ind w:firstLine="360"/>
      </w:pPr>
      <w:r w:rsidRPr="000F0E13">
        <w:rPr>
          <w:b/>
        </w:rPr>
        <w:t>§ 6</w:t>
      </w:r>
      <w:r>
        <w:t>. Наименованието на Глава пета „Финансиране на радио-и телевизионната дейност” се изменя така: „Глава пета ”Такси”.</w:t>
      </w:r>
    </w:p>
    <w:p w:rsidR="005B4E89" w:rsidRDefault="005B4E89" w:rsidP="00D662BE">
      <w:pPr>
        <w:pStyle w:val="m"/>
        <w:ind w:firstLine="0"/>
      </w:pPr>
    </w:p>
    <w:p w:rsidR="005B4E89" w:rsidRDefault="005B4E89" w:rsidP="00DE0681">
      <w:pPr>
        <w:pStyle w:val="m"/>
        <w:ind w:firstLine="360"/>
      </w:pPr>
      <w:r w:rsidRPr="00011C01">
        <w:rPr>
          <w:b/>
        </w:rPr>
        <w:t>§ 7.</w:t>
      </w:r>
      <w:r>
        <w:t xml:space="preserve">  Раздел І „Такси”  </w:t>
      </w:r>
      <w:r w:rsidRPr="00692DF7">
        <w:rPr>
          <w:shd w:val="clear" w:color="auto" w:fill="FFFFFF"/>
        </w:rPr>
        <w:t xml:space="preserve">( </w:t>
      </w:r>
      <w:hyperlink r:id="rId32" w:history="1">
        <w:r w:rsidRPr="00692DF7">
          <w:rPr>
            <w:rStyle w:val="Hyperlink"/>
            <w:shd w:val="clear" w:color="auto" w:fill="FFFFFF"/>
          </w:rPr>
          <w:t>Членове 9</w:t>
        </w:r>
        <w:r>
          <w:rPr>
            <w:rStyle w:val="Hyperlink"/>
            <w:shd w:val="clear" w:color="auto" w:fill="FFFFFF"/>
          </w:rPr>
          <w:t>3</w:t>
        </w:r>
        <w:r w:rsidRPr="00692DF7">
          <w:rPr>
            <w:rStyle w:val="Hyperlink"/>
            <w:shd w:val="clear" w:color="auto" w:fill="FFFFFF"/>
          </w:rPr>
          <w:t xml:space="preserve"> - </w:t>
        </w:r>
        <w:r>
          <w:rPr>
            <w:rStyle w:val="Hyperlink"/>
            <w:shd w:val="clear" w:color="auto" w:fill="FFFFFF"/>
          </w:rPr>
          <w:t>97</w:t>
        </w:r>
        <w:r w:rsidRPr="00692DF7">
          <w:rPr>
            <w:rStyle w:val="Hyperlink"/>
            <w:shd w:val="clear" w:color="auto" w:fill="FFFFFF"/>
          </w:rPr>
          <w:t xml:space="preserve"> включително</w:t>
        </w:r>
      </w:hyperlink>
      <w:r w:rsidRPr="00C513F2">
        <w:t>)</w:t>
      </w:r>
      <w:r>
        <w:t xml:space="preserve"> се отменя.</w:t>
      </w:r>
    </w:p>
    <w:p w:rsidR="005B4E89" w:rsidRDefault="005B4E89" w:rsidP="00D662BE">
      <w:pPr>
        <w:pStyle w:val="m"/>
        <w:ind w:firstLine="0"/>
      </w:pPr>
    </w:p>
    <w:p w:rsidR="005B4E89" w:rsidRDefault="005B4E89" w:rsidP="00B52A9F">
      <w:pPr>
        <w:pStyle w:val="m"/>
        <w:ind w:firstLine="360"/>
      </w:pPr>
      <w:r w:rsidRPr="00011C01">
        <w:rPr>
          <w:b/>
        </w:rPr>
        <w:t>§ 8.</w:t>
      </w:r>
      <w:r>
        <w:t xml:space="preserve">   Наименованието Раздел ІІ „Фонд Радио и телевизия” се заличава.</w:t>
      </w:r>
    </w:p>
    <w:p w:rsidR="005B4E89" w:rsidRDefault="005B4E89" w:rsidP="00D662BE">
      <w:pPr>
        <w:pStyle w:val="m"/>
        <w:ind w:firstLine="0"/>
      </w:pPr>
    </w:p>
    <w:p w:rsidR="005B4E89" w:rsidRDefault="005B4E89" w:rsidP="00B52A9F">
      <w:pPr>
        <w:pStyle w:val="m"/>
        <w:ind w:firstLine="360"/>
      </w:pPr>
      <w:r w:rsidRPr="00011C01">
        <w:rPr>
          <w:b/>
        </w:rPr>
        <w:t>§ 9.</w:t>
      </w:r>
      <w:r>
        <w:t xml:space="preserve">  Членове 98 - 101 се отменят.</w:t>
      </w:r>
    </w:p>
    <w:p w:rsidR="005B4E89" w:rsidRDefault="005B4E89" w:rsidP="00D662BE">
      <w:pPr>
        <w:pStyle w:val="m"/>
        <w:ind w:firstLine="0"/>
      </w:pPr>
    </w:p>
    <w:p w:rsidR="005B4E89" w:rsidRDefault="005B4E89" w:rsidP="00B52A9F">
      <w:pPr>
        <w:pStyle w:val="m"/>
        <w:ind w:firstLine="360"/>
      </w:pPr>
      <w:r w:rsidRPr="00011C01">
        <w:rPr>
          <w:b/>
        </w:rPr>
        <w:t>§ 10</w:t>
      </w:r>
      <w:r>
        <w:t>.  В чл. 102, ал. 1  се отменя.</w:t>
      </w:r>
    </w:p>
    <w:p w:rsidR="005B4E89" w:rsidRDefault="005B4E89" w:rsidP="00D662BE">
      <w:pPr>
        <w:pStyle w:val="m"/>
        <w:ind w:firstLine="0"/>
      </w:pPr>
    </w:p>
    <w:p w:rsidR="005B4E89" w:rsidRDefault="005B4E89" w:rsidP="00B52A9F">
      <w:pPr>
        <w:pStyle w:val="m"/>
        <w:ind w:firstLine="360"/>
      </w:pPr>
      <w:r w:rsidRPr="00011C01">
        <w:rPr>
          <w:b/>
        </w:rPr>
        <w:t>§ 11.</w:t>
      </w:r>
      <w:r>
        <w:t xml:space="preserve"> Членове 103 и 104 се отменят.</w:t>
      </w:r>
    </w:p>
    <w:p w:rsidR="005B4E89" w:rsidRDefault="005B4E89" w:rsidP="00D662BE">
      <w:pPr>
        <w:pStyle w:val="m"/>
        <w:ind w:firstLine="0"/>
        <w:rPr>
          <w:lang w:val="en-US"/>
        </w:rPr>
      </w:pPr>
    </w:p>
    <w:sectPr w:rsidR="005B4E89" w:rsidSect="001F025E">
      <w:footerReference w:type="default" r:id="rId3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D03" w:rsidRDefault="00A56D03" w:rsidP="00463AE4">
      <w:pPr>
        <w:spacing w:after="0" w:line="240" w:lineRule="auto"/>
      </w:pPr>
      <w:r>
        <w:separator/>
      </w:r>
    </w:p>
  </w:endnote>
  <w:endnote w:type="continuationSeparator" w:id="0">
    <w:p w:rsidR="00A56D03" w:rsidRDefault="00A56D03" w:rsidP="00463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E89" w:rsidRDefault="00A56D0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6028">
      <w:rPr>
        <w:noProof/>
      </w:rPr>
      <w:t>2</w:t>
    </w:r>
    <w:r>
      <w:rPr>
        <w:noProof/>
      </w:rPr>
      <w:fldChar w:fldCharType="end"/>
    </w:r>
  </w:p>
  <w:p w:rsidR="005B4E89" w:rsidRDefault="005B4E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D03" w:rsidRDefault="00A56D03" w:rsidP="00463AE4">
      <w:pPr>
        <w:spacing w:after="0" w:line="240" w:lineRule="auto"/>
      </w:pPr>
      <w:r>
        <w:separator/>
      </w:r>
    </w:p>
  </w:footnote>
  <w:footnote w:type="continuationSeparator" w:id="0">
    <w:p w:rsidR="00A56D03" w:rsidRDefault="00A56D03" w:rsidP="00463A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21567"/>
    <w:multiLevelType w:val="hybridMultilevel"/>
    <w:tmpl w:val="807EC9B6"/>
    <w:lvl w:ilvl="0" w:tplc="20DE3C7A">
      <w:start w:val="1"/>
      <w:numFmt w:val="decimal"/>
      <w:lvlText w:val="%1."/>
      <w:lvlJc w:val="left"/>
      <w:pPr>
        <w:ind w:left="990" w:hanging="63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9B756A5"/>
    <w:multiLevelType w:val="hybridMultilevel"/>
    <w:tmpl w:val="345058E0"/>
    <w:lvl w:ilvl="0" w:tplc="35F8E8A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5B7886"/>
    <w:multiLevelType w:val="hybridMultilevel"/>
    <w:tmpl w:val="682A7E5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A15C0E"/>
    <w:multiLevelType w:val="hybridMultilevel"/>
    <w:tmpl w:val="F16206B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5014D52"/>
    <w:multiLevelType w:val="hybridMultilevel"/>
    <w:tmpl w:val="FAE2428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2925894"/>
    <w:multiLevelType w:val="hybridMultilevel"/>
    <w:tmpl w:val="6772F3C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DF2052"/>
    <w:multiLevelType w:val="hybridMultilevel"/>
    <w:tmpl w:val="921A6F3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670050D"/>
    <w:multiLevelType w:val="hybridMultilevel"/>
    <w:tmpl w:val="27CC1F3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9895A0A"/>
    <w:multiLevelType w:val="hybridMultilevel"/>
    <w:tmpl w:val="130C32E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D2B"/>
    <w:rsid w:val="00011C01"/>
    <w:rsid w:val="00020904"/>
    <w:rsid w:val="00025321"/>
    <w:rsid w:val="00027AC9"/>
    <w:rsid w:val="00053AFB"/>
    <w:rsid w:val="00060B96"/>
    <w:rsid w:val="0006181D"/>
    <w:rsid w:val="0008694F"/>
    <w:rsid w:val="000B2198"/>
    <w:rsid w:val="000B2660"/>
    <w:rsid w:val="000F0E13"/>
    <w:rsid w:val="000F7CA9"/>
    <w:rsid w:val="00131EA4"/>
    <w:rsid w:val="00136B3C"/>
    <w:rsid w:val="001D5139"/>
    <w:rsid w:val="001E42C5"/>
    <w:rsid w:val="001F025E"/>
    <w:rsid w:val="001F09AA"/>
    <w:rsid w:val="00213C45"/>
    <w:rsid w:val="0021704F"/>
    <w:rsid w:val="00266F53"/>
    <w:rsid w:val="002B77B3"/>
    <w:rsid w:val="002C1AAF"/>
    <w:rsid w:val="002F3679"/>
    <w:rsid w:val="00381EBB"/>
    <w:rsid w:val="003A1844"/>
    <w:rsid w:val="003E4646"/>
    <w:rsid w:val="003F3082"/>
    <w:rsid w:val="00462288"/>
    <w:rsid w:val="0046359A"/>
    <w:rsid w:val="00463AE4"/>
    <w:rsid w:val="00480D2B"/>
    <w:rsid w:val="004C6019"/>
    <w:rsid w:val="00501F66"/>
    <w:rsid w:val="00507574"/>
    <w:rsid w:val="0052417C"/>
    <w:rsid w:val="00532DCA"/>
    <w:rsid w:val="005525B5"/>
    <w:rsid w:val="005771AC"/>
    <w:rsid w:val="00586EEA"/>
    <w:rsid w:val="005908C2"/>
    <w:rsid w:val="00596532"/>
    <w:rsid w:val="005B4E89"/>
    <w:rsid w:val="005C538B"/>
    <w:rsid w:val="005C6438"/>
    <w:rsid w:val="006029E7"/>
    <w:rsid w:val="006259C3"/>
    <w:rsid w:val="00657436"/>
    <w:rsid w:val="00692DF7"/>
    <w:rsid w:val="00696E9D"/>
    <w:rsid w:val="006A20E6"/>
    <w:rsid w:val="006B0FB8"/>
    <w:rsid w:val="006B410E"/>
    <w:rsid w:val="006C669E"/>
    <w:rsid w:val="006D21D4"/>
    <w:rsid w:val="006D3A09"/>
    <w:rsid w:val="006F0483"/>
    <w:rsid w:val="006F4C02"/>
    <w:rsid w:val="00701AD4"/>
    <w:rsid w:val="0075729E"/>
    <w:rsid w:val="00766200"/>
    <w:rsid w:val="0077264F"/>
    <w:rsid w:val="00780DD4"/>
    <w:rsid w:val="00782B6F"/>
    <w:rsid w:val="00787C6F"/>
    <w:rsid w:val="007A20CC"/>
    <w:rsid w:val="007B1719"/>
    <w:rsid w:val="007D3E3E"/>
    <w:rsid w:val="007F61AD"/>
    <w:rsid w:val="00837E31"/>
    <w:rsid w:val="00846792"/>
    <w:rsid w:val="00852476"/>
    <w:rsid w:val="008708E2"/>
    <w:rsid w:val="00877583"/>
    <w:rsid w:val="00895EFF"/>
    <w:rsid w:val="00897DA0"/>
    <w:rsid w:val="008D2674"/>
    <w:rsid w:val="009223B5"/>
    <w:rsid w:val="00966E65"/>
    <w:rsid w:val="009B72B8"/>
    <w:rsid w:val="009C7E93"/>
    <w:rsid w:val="009F0081"/>
    <w:rsid w:val="00A1047B"/>
    <w:rsid w:val="00A329B7"/>
    <w:rsid w:val="00A41853"/>
    <w:rsid w:val="00A56356"/>
    <w:rsid w:val="00A56D03"/>
    <w:rsid w:val="00A61678"/>
    <w:rsid w:val="00A90455"/>
    <w:rsid w:val="00AA22EB"/>
    <w:rsid w:val="00AA52F3"/>
    <w:rsid w:val="00AE0086"/>
    <w:rsid w:val="00AE6ACB"/>
    <w:rsid w:val="00AE78F2"/>
    <w:rsid w:val="00AF218A"/>
    <w:rsid w:val="00AF6CF6"/>
    <w:rsid w:val="00B0673D"/>
    <w:rsid w:val="00B23D76"/>
    <w:rsid w:val="00B44350"/>
    <w:rsid w:val="00B52A9F"/>
    <w:rsid w:val="00B65653"/>
    <w:rsid w:val="00B70425"/>
    <w:rsid w:val="00B73518"/>
    <w:rsid w:val="00B91532"/>
    <w:rsid w:val="00BB3DBD"/>
    <w:rsid w:val="00C219DB"/>
    <w:rsid w:val="00C43292"/>
    <w:rsid w:val="00C513F2"/>
    <w:rsid w:val="00CC1FCD"/>
    <w:rsid w:val="00CD11E4"/>
    <w:rsid w:val="00CE3129"/>
    <w:rsid w:val="00CE392D"/>
    <w:rsid w:val="00CE6099"/>
    <w:rsid w:val="00CF52BC"/>
    <w:rsid w:val="00D009E4"/>
    <w:rsid w:val="00D15DB8"/>
    <w:rsid w:val="00D220BB"/>
    <w:rsid w:val="00D662BE"/>
    <w:rsid w:val="00D91D32"/>
    <w:rsid w:val="00DA4EAE"/>
    <w:rsid w:val="00DB7F1F"/>
    <w:rsid w:val="00DD2101"/>
    <w:rsid w:val="00DE0681"/>
    <w:rsid w:val="00E034CF"/>
    <w:rsid w:val="00E17346"/>
    <w:rsid w:val="00E235EC"/>
    <w:rsid w:val="00E346B4"/>
    <w:rsid w:val="00E4463B"/>
    <w:rsid w:val="00E8138B"/>
    <w:rsid w:val="00E81D3B"/>
    <w:rsid w:val="00EB104C"/>
    <w:rsid w:val="00EB39E9"/>
    <w:rsid w:val="00EC26E5"/>
    <w:rsid w:val="00EC6028"/>
    <w:rsid w:val="00F40E11"/>
    <w:rsid w:val="00F5409B"/>
    <w:rsid w:val="00F56BAE"/>
    <w:rsid w:val="00F6117C"/>
    <w:rsid w:val="00F911F8"/>
    <w:rsid w:val="00FF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25E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480D2B"/>
    <w:rPr>
      <w:rFonts w:cs="Times New Roman"/>
      <w:color w:val="000000"/>
      <w:u w:val="none"/>
      <w:effect w:val="none"/>
    </w:rPr>
  </w:style>
  <w:style w:type="paragraph" w:customStyle="1" w:styleId="m">
    <w:name w:val="m"/>
    <w:basedOn w:val="Normal"/>
    <w:uiPriority w:val="99"/>
    <w:rsid w:val="00766200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rsid w:val="002B77B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character" w:customStyle="1" w:styleId="blue1">
    <w:name w:val="blue1"/>
    <w:basedOn w:val="DefaultParagraphFont"/>
    <w:uiPriority w:val="99"/>
    <w:rsid w:val="00F40E11"/>
    <w:rPr>
      <w:rFonts w:ascii="Times New Roman" w:hAnsi="Times New Roman" w:cs="Times New Roman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463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63AE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63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63A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25E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480D2B"/>
    <w:rPr>
      <w:rFonts w:cs="Times New Roman"/>
      <w:color w:val="000000"/>
      <w:u w:val="none"/>
      <w:effect w:val="none"/>
    </w:rPr>
  </w:style>
  <w:style w:type="paragraph" w:customStyle="1" w:styleId="m">
    <w:name w:val="m"/>
    <w:basedOn w:val="Normal"/>
    <w:uiPriority w:val="99"/>
    <w:rsid w:val="00766200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rsid w:val="002B77B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character" w:customStyle="1" w:styleId="blue1">
    <w:name w:val="blue1"/>
    <w:basedOn w:val="DefaultParagraphFont"/>
    <w:uiPriority w:val="99"/>
    <w:rsid w:val="00F40E11"/>
    <w:rPr>
      <w:rFonts w:ascii="Times New Roman" w:hAnsi="Times New Roman" w:cs="Times New Roman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463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63AE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63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63A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36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273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0236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273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0236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273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ORM&amp;DocCode=4193001&amp;Type=201" TargetMode="External"/><Relationship Id="rId13" Type="http://schemas.openxmlformats.org/officeDocument/2006/relationships/hyperlink" Target="apis://Base=NORM&amp;DocCode=4193006&amp;Type=201" TargetMode="External"/><Relationship Id="rId18" Type="http://schemas.openxmlformats.org/officeDocument/2006/relationships/hyperlink" Target="apis://Base=NORM&amp;DocCode=4193011&amp;Type=201" TargetMode="External"/><Relationship Id="rId26" Type="http://schemas.openxmlformats.org/officeDocument/2006/relationships/hyperlink" Target="apis://Base=NORM&amp;DocCode=41930741&amp;Type=20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apis://Base=NORM&amp;DocCode=41930593&amp;Type=201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apis://Base=NORM&amp;DocCode=4193005&amp;Type=201" TargetMode="External"/><Relationship Id="rId17" Type="http://schemas.openxmlformats.org/officeDocument/2006/relationships/hyperlink" Target="apis://Base=NORM&amp;DocCode=4193010&amp;Type=201" TargetMode="External"/><Relationship Id="rId25" Type="http://schemas.openxmlformats.org/officeDocument/2006/relationships/hyperlink" Target="apis://Base=NORM&amp;DocCode=41930670&amp;Type=201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apis://Base=NORM&amp;DocCode=4193009&amp;Type=201" TargetMode="External"/><Relationship Id="rId20" Type="http://schemas.openxmlformats.org/officeDocument/2006/relationships/hyperlink" Target="apis://Base=NORM&amp;DocCode=41930588&amp;Type=201" TargetMode="External"/><Relationship Id="rId29" Type="http://schemas.openxmlformats.org/officeDocument/2006/relationships/hyperlink" Target="apis://Base=CORT&amp;DocCode=255597&amp;Type=20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apis://Base=NORM&amp;DocCode=4193004&amp;Type=201" TargetMode="External"/><Relationship Id="rId24" Type="http://schemas.openxmlformats.org/officeDocument/2006/relationships/hyperlink" Target="apis://Base=NORM&amp;DocCode=41930634&amp;Type=201" TargetMode="External"/><Relationship Id="rId32" Type="http://schemas.openxmlformats.org/officeDocument/2006/relationships/hyperlink" Target="apis://NORM|2009|8|77|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pis://Base=NORM&amp;DocCode=4193008&amp;Type=201" TargetMode="External"/><Relationship Id="rId23" Type="http://schemas.openxmlformats.org/officeDocument/2006/relationships/hyperlink" Target="apis://Base=NORM&amp;DocCode=41930621&amp;Type=201" TargetMode="External"/><Relationship Id="rId28" Type="http://schemas.openxmlformats.org/officeDocument/2006/relationships/hyperlink" Target="apis://Base=NORM&amp;DocCode=419309037&amp;Type=201" TargetMode="External"/><Relationship Id="rId10" Type="http://schemas.openxmlformats.org/officeDocument/2006/relationships/hyperlink" Target="apis://Base=NORM&amp;DocCode=4193003&amp;Type=201" TargetMode="External"/><Relationship Id="rId19" Type="http://schemas.openxmlformats.org/officeDocument/2006/relationships/hyperlink" Target="apis://Base=NORM&amp;DocCode=4193012&amp;Type=201" TargetMode="External"/><Relationship Id="rId31" Type="http://schemas.openxmlformats.org/officeDocument/2006/relationships/hyperlink" Target="apis://Base=NARH&amp;DocCode=419314107&amp;Type=201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CORT&amp;DocCode=14469&amp;Type=201" TargetMode="External"/><Relationship Id="rId14" Type="http://schemas.openxmlformats.org/officeDocument/2006/relationships/hyperlink" Target="apis://Base=NORM&amp;DocCode=4193007&amp;Type=201" TargetMode="External"/><Relationship Id="rId22" Type="http://schemas.openxmlformats.org/officeDocument/2006/relationships/hyperlink" Target="apis://Base=NORM&amp;DocCode=41935105&amp;Type=201" TargetMode="External"/><Relationship Id="rId27" Type="http://schemas.openxmlformats.org/officeDocument/2006/relationships/hyperlink" Target="apis://Base=NORM&amp;DocCode=419309014&amp;Type=201" TargetMode="External"/><Relationship Id="rId30" Type="http://schemas.openxmlformats.org/officeDocument/2006/relationships/hyperlink" Target="apis://Base=NARH&amp;DocCode=419313109&amp;Type=201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3703</Characters>
  <Application>Microsoft Office Word</Application>
  <DocSecurity>0</DocSecurity>
  <Lines>30</Lines>
  <Paragraphs>8</Paragraphs>
  <ScaleCrop>false</ScaleCrop>
  <Company>MC</Company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m.kacarova</dc:creator>
  <cp:lastModifiedBy>Nelly</cp:lastModifiedBy>
  <cp:revision>2</cp:revision>
  <cp:lastPrinted>2015-09-28T14:05:00Z</cp:lastPrinted>
  <dcterms:created xsi:type="dcterms:W3CDTF">2015-10-24T07:05:00Z</dcterms:created>
  <dcterms:modified xsi:type="dcterms:W3CDTF">2015-10-24T07:05:00Z</dcterms:modified>
</cp:coreProperties>
</file>