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33F" w:rsidRPr="00C3733F" w:rsidRDefault="00C3733F" w:rsidP="00C373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733F">
        <w:rPr>
          <w:rFonts w:ascii="MS Sans Serif" w:eastAsia="Times New Roman" w:hAnsi="MS Sans Serif" w:cs="Times New Roman"/>
          <w:b/>
          <w:bCs/>
          <w:sz w:val="24"/>
          <w:szCs w:val="24"/>
        </w:rPr>
        <w:t>ОПРЕДЕЛЕНИЕ</w:t>
      </w:r>
      <w:r w:rsidRPr="00C3733F">
        <w:rPr>
          <w:rFonts w:ascii="Times New Roman" w:eastAsia="Times New Roman" w:hAnsi="Times New Roman" w:cs="Times New Roman"/>
          <w:sz w:val="24"/>
          <w:szCs w:val="24"/>
        </w:rPr>
        <w:br/>
      </w:r>
      <w:r w:rsidRPr="00C3733F">
        <w:rPr>
          <w:rFonts w:ascii="Times New Roman" w:eastAsia="Times New Roman" w:hAnsi="Times New Roman" w:cs="Times New Roman"/>
          <w:sz w:val="24"/>
          <w:szCs w:val="24"/>
        </w:rPr>
        <w:br/>
      </w:r>
      <w:r w:rsidRPr="00C3733F">
        <w:rPr>
          <w:rFonts w:ascii="MS Sans Serif" w:eastAsia="Times New Roman" w:hAnsi="MS Sans Serif" w:cs="Times New Roman"/>
          <w:b/>
          <w:bCs/>
          <w:sz w:val="24"/>
          <w:szCs w:val="24"/>
        </w:rPr>
        <w:t>№ 4838</w:t>
      </w:r>
      <w:r w:rsidRPr="00C3733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C3733F">
        <w:rPr>
          <w:rFonts w:ascii="MS Sans Serif" w:eastAsia="Times New Roman" w:hAnsi="MS Sans Serif" w:cs="Times New Roman"/>
          <w:b/>
          <w:bCs/>
          <w:sz w:val="24"/>
          <w:szCs w:val="24"/>
        </w:rPr>
        <w:t>София</w:t>
      </w:r>
      <w:proofErr w:type="spellEnd"/>
      <w:r w:rsidRPr="00C3733F">
        <w:rPr>
          <w:rFonts w:ascii="MS Sans Serif" w:eastAsia="Times New Roman" w:hAnsi="MS Sans Serif" w:cs="Times New Roman"/>
          <w:b/>
          <w:bCs/>
          <w:sz w:val="24"/>
          <w:szCs w:val="24"/>
        </w:rPr>
        <w:t>, 04/22/2016</w:t>
      </w:r>
    </w:p>
    <w:p w:rsidR="00C3733F" w:rsidRPr="00C3733F" w:rsidRDefault="00C3733F" w:rsidP="00C3733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33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C3733F">
        <w:rPr>
          <w:rFonts w:ascii="MS Sans Serif" w:eastAsia="Times New Roman" w:hAnsi="MS Sans Serif" w:cs="Times New Roman"/>
          <w:b/>
          <w:bCs/>
          <w:sz w:val="24"/>
          <w:szCs w:val="24"/>
        </w:rPr>
        <w:t>Върховният</w:t>
      </w:r>
      <w:proofErr w:type="spellEnd"/>
      <w:r w:rsidRPr="00C3733F">
        <w:rPr>
          <w:rFonts w:ascii="MS Sans Serif" w:eastAsia="Times New Roman" w:hAnsi="MS Sans Serif" w:cs="Times New Roman"/>
          <w:b/>
          <w:bCs/>
          <w:sz w:val="24"/>
          <w:szCs w:val="24"/>
        </w:rPr>
        <w:t xml:space="preserve"> </w:t>
      </w:r>
      <w:proofErr w:type="spellStart"/>
      <w:r w:rsidRPr="00C3733F">
        <w:rPr>
          <w:rFonts w:ascii="MS Sans Serif" w:eastAsia="Times New Roman" w:hAnsi="MS Sans Serif" w:cs="Times New Roman"/>
          <w:b/>
          <w:bCs/>
          <w:sz w:val="24"/>
          <w:szCs w:val="24"/>
        </w:rPr>
        <w:t>административен</w:t>
      </w:r>
      <w:proofErr w:type="spellEnd"/>
      <w:r w:rsidRPr="00C3733F">
        <w:rPr>
          <w:rFonts w:ascii="MS Sans Serif" w:eastAsia="Times New Roman" w:hAnsi="MS Sans Serif" w:cs="Times New Roman"/>
          <w:b/>
          <w:bCs/>
          <w:sz w:val="24"/>
          <w:szCs w:val="24"/>
        </w:rPr>
        <w:t xml:space="preserve"> </w:t>
      </w:r>
      <w:proofErr w:type="spellStart"/>
      <w:r w:rsidRPr="00C3733F">
        <w:rPr>
          <w:rFonts w:ascii="MS Sans Serif" w:eastAsia="Times New Roman" w:hAnsi="MS Sans Serif" w:cs="Times New Roman"/>
          <w:b/>
          <w:bCs/>
          <w:sz w:val="24"/>
          <w:szCs w:val="24"/>
        </w:rPr>
        <w:t>съд</w:t>
      </w:r>
      <w:proofErr w:type="spellEnd"/>
      <w:r w:rsidRPr="00C3733F">
        <w:rPr>
          <w:rFonts w:ascii="MS Sans Serif" w:eastAsia="Times New Roman" w:hAnsi="MS Sans Serif" w:cs="Times New Roman"/>
          <w:b/>
          <w:bCs/>
          <w:sz w:val="24"/>
          <w:szCs w:val="24"/>
        </w:rPr>
        <w:t xml:space="preserve"> </w:t>
      </w:r>
      <w:proofErr w:type="spellStart"/>
      <w:r w:rsidRPr="00C3733F">
        <w:rPr>
          <w:rFonts w:ascii="MS Sans Serif" w:eastAsia="Times New Roman" w:hAnsi="MS Sans Serif" w:cs="Times New Roman"/>
          <w:b/>
          <w:bCs/>
          <w:sz w:val="24"/>
          <w:szCs w:val="24"/>
        </w:rPr>
        <w:t>на</w:t>
      </w:r>
      <w:proofErr w:type="spellEnd"/>
      <w:r w:rsidRPr="00C3733F">
        <w:rPr>
          <w:rFonts w:ascii="MS Sans Serif" w:eastAsia="Times New Roman" w:hAnsi="MS Sans Serif" w:cs="Times New Roman"/>
          <w:b/>
          <w:bCs/>
          <w:sz w:val="24"/>
          <w:szCs w:val="24"/>
        </w:rPr>
        <w:t xml:space="preserve"> </w:t>
      </w:r>
      <w:proofErr w:type="spellStart"/>
      <w:r w:rsidRPr="00C3733F">
        <w:rPr>
          <w:rFonts w:ascii="MS Sans Serif" w:eastAsia="Times New Roman" w:hAnsi="MS Sans Serif" w:cs="Times New Roman"/>
          <w:b/>
          <w:bCs/>
          <w:sz w:val="24"/>
          <w:szCs w:val="24"/>
        </w:rPr>
        <w:t>Република</w:t>
      </w:r>
      <w:proofErr w:type="spellEnd"/>
      <w:r w:rsidRPr="00C3733F">
        <w:rPr>
          <w:rFonts w:ascii="MS Sans Serif" w:eastAsia="Times New Roman" w:hAnsi="MS Sans Serif" w:cs="Times New Roman"/>
          <w:b/>
          <w:bCs/>
          <w:sz w:val="24"/>
          <w:szCs w:val="24"/>
        </w:rPr>
        <w:t xml:space="preserve"> </w:t>
      </w:r>
      <w:proofErr w:type="spellStart"/>
      <w:r w:rsidRPr="00C3733F">
        <w:rPr>
          <w:rFonts w:ascii="MS Sans Serif" w:eastAsia="Times New Roman" w:hAnsi="MS Sans Serif" w:cs="Times New Roman"/>
          <w:b/>
          <w:bCs/>
          <w:sz w:val="24"/>
          <w:szCs w:val="24"/>
        </w:rPr>
        <w:t>България</w:t>
      </w:r>
      <w:proofErr w:type="spellEnd"/>
      <w:r w:rsidRPr="00C3733F">
        <w:rPr>
          <w:rFonts w:ascii="MS Sans Serif" w:eastAsia="Times New Roman" w:hAnsi="MS Sans Serif" w:cs="Times New Roman"/>
          <w:b/>
          <w:bCs/>
          <w:sz w:val="24"/>
          <w:szCs w:val="24"/>
        </w:rPr>
        <w:t xml:space="preserve"> - </w:t>
      </w:r>
      <w:proofErr w:type="spellStart"/>
      <w:r w:rsidRPr="00C3733F">
        <w:rPr>
          <w:rFonts w:ascii="MS Sans Serif" w:eastAsia="Times New Roman" w:hAnsi="MS Sans Serif" w:cs="Times New Roman"/>
          <w:b/>
          <w:bCs/>
          <w:sz w:val="24"/>
          <w:szCs w:val="24"/>
        </w:rPr>
        <w:t>Седмо</w:t>
      </w:r>
      <w:proofErr w:type="spellEnd"/>
      <w:r w:rsidRPr="00C3733F">
        <w:rPr>
          <w:rFonts w:ascii="MS Sans Serif" w:eastAsia="Times New Roman" w:hAnsi="MS Sans Serif" w:cs="Times New Roman"/>
          <w:b/>
          <w:bCs/>
          <w:sz w:val="24"/>
          <w:szCs w:val="24"/>
        </w:rPr>
        <w:t xml:space="preserve"> </w:t>
      </w:r>
      <w:proofErr w:type="spellStart"/>
      <w:r w:rsidRPr="00C3733F">
        <w:rPr>
          <w:rFonts w:ascii="MS Sans Serif" w:eastAsia="Times New Roman" w:hAnsi="MS Sans Serif" w:cs="Times New Roman"/>
          <w:b/>
          <w:bCs/>
          <w:sz w:val="24"/>
          <w:szCs w:val="24"/>
        </w:rPr>
        <w:t>отделение</w:t>
      </w:r>
      <w:proofErr w:type="spellEnd"/>
      <w:r w:rsidRPr="00C3733F">
        <w:rPr>
          <w:rFonts w:ascii="MS Sans Serif" w:eastAsia="Times New Roman" w:hAnsi="MS Sans Serif" w:cs="Times New Roman"/>
          <w:b/>
          <w:bCs/>
          <w:sz w:val="24"/>
          <w:szCs w:val="24"/>
        </w:rPr>
        <w:t xml:space="preserve">, </w:t>
      </w:r>
      <w:r w:rsidRPr="00C3733F">
        <w:rPr>
          <w:rFonts w:ascii="MS Sans Serif" w:eastAsia="Times New Roman" w:hAnsi="MS Sans Serif" w:cs="Times New Roman"/>
          <w:sz w:val="24"/>
          <w:szCs w:val="24"/>
        </w:rPr>
        <w:t xml:space="preserve">в </w:t>
      </w:r>
      <w:proofErr w:type="spellStart"/>
      <w:r w:rsidRPr="00C3733F">
        <w:rPr>
          <w:rFonts w:ascii="MS Sans Serif" w:eastAsia="Times New Roman" w:hAnsi="MS Sans Serif" w:cs="Times New Roman"/>
          <w:sz w:val="24"/>
          <w:szCs w:val="24"/>
        </w:rPr>
        <w:t>закрито</w:t>
      </w:r>
      <w:proofErr w:type="spellEnd"/>
      <w:r w:rsidRPr="00C3733F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spellStart"/>
      <w:r w:rsidRPr="00C3733F">
        <w:rPr>
          <w:rFonts w:ascii="MS Sans Serif" w:eastAsia="Times New Roman" w:hAnsi="MS Sans Serif" w:cs="Times New Roman"/>
          <w:sz w:val="24"/>
          <w:szCs w:val="24"/>
        </w:rPr>
        <w:t>заседание</w:t>
      </w:r>
      <w:proofErr w:type="spellEnd"/>
      <w:r w:rsidRPr="00C3733F">
        <w:rPr>
          <w:rFonts w:ascii="MS Sans Serif" w:eastAsia="Times New Roman" w:hAnsi="MS Sans Serif" w:cs="Times New Roman"/>
          <w:sz w:val="24"/>
          <w:szCs w:val="24"/>
        </w:rPr>
        <w:t xml:space="preserve"> в </w:t>
      </w:r>
      <w:proofErr w:type="spellStart"/>
      <w:r w:rsidRPr="00C3733F">
        <w:rPr>
          <w:rFonts w:ascii="MS Sans Serif" w:eastAsia="Times New Roman" w:hAnsi="MS Sans Serif" w:cs="Times New Roman"/>
          <w:sz w:val="24"/>
          <w:szCs w:val="24"/>
        </w:rPr>
        <w:t>състав</w:t>
      </w:r>
      <w:proofErr w:type="spellEnd"/>
      <w:r w:rsidRPr="00C3733F">
        <w:rPr>
          <w:rFonts w:ascii="MS Sans Serif" w:eastAsia="Times New Roman" w:hAnsi="MS Sans Serif" w:cs="Times New Roman"/>
          <w:sz w:val="24"/>
          <w:szCs w:val="24"/>
        </w:rPr>
        <w:t>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8"/>
        <w:gridCol w:w="3832"/>
      </w:tblGrid>
      <w:tr w:rsidR="00C3733F" w:rsidRPr="00C3733F" w:rsidTr="00C3733F">
        <w:trPr>
          <w:tblCellSpacing w:w="0" w:type="dxa"/>
        </w:trPr>
        <w:tc>
          <w:tcPr>
            <w:tcW w:w="5910" w:type="dxa"/>
            <w:hideMark/>
          </w:tcPr>
          <w:p w:rsidR="00C3733F" w:rsidRPr="00C3733F" w:rsidRDefault="00C3733F" w:rsidP="00C373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33F">
              <w:rPr>
                <w:rFonts w:ascii="MS Sans Serif" w:eastAsia="Times New Roman" w:hAnsi="MS Sans Serif" w:cs="Times New Roman"/>
                <w:b/>
                <w:bCs/>
                <w:sz w:val="24"/>
                <w:szCs w:val="24"/>
              </w:rPr>
              <w:t>ПРЕДСЕДАТЕЛ:</w:t>
            </w:r>
          </w:p>
        </w:tc>
        <w:tc>
          <w:tcPr>
            <w:tcW w:w="4080" w:type="dxa"/>
            <w:hideMark/>
          </w:tcPr>
          <w:p w:rsidR="00C3733F" w:rsidRPr="00C3733F" w:rsidRDefault="00C3733F" w:rsidP="00C3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>ВАНЯ АНЧЕВА</w:t>
            </w:r>
          </w:p>
        </w:tc>
      </w:tr>
      <w:tr w:rsidR="00C3733F" w:rsidRPr="00C3733F" w:rsidTr="00C3733F">
        <w:trPr>
          <w:tblCellSpacing w:w="0" w:type="dxa"/>
        </w:trPr>
        <w:tc>
          <w:tcPr>
            <w:tcW w:w="5910" w:type="dxa"/>
            <w:hideMark/>
          </w:tcPr>
          <w:p w:rsidR="00C3733F" w:rsidRPr="00C3733F" w:rsidRDefault="00C3733F" w:rsidP="00C373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33F">
              <w:rPr>
                <w:rFonts w:ascii="MS Sans Serif" w:eastAsia="Times New Roman" w:hAnsi="MS Sans Serif" w:cs="Times New Roman"/>
                <w:b/>
                <w:bCs/>
                <w:sz w:val="24"/>
                <w:szCs w:val="24"/>
              </w:rPr>
              <w:t>ЧЛЕНОВЕ:</w:t>
            </w:r>
          </w:p>
        </w:tc>
        <w:tc>
          <w:tcPr>
            <w:tcW w:w="4080" w:type="dxa"/>
            <w:hideMark/>
          </w:tcPr>
          <w:p w:rsidR="00C3733F" w:rsidRPr="00C3733F" w:rsidRDefault="00C3733F" w:rsidP="00C3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>ЙОВКА ДРАЖЕВА</w:t>
            </w:r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br/>
              <w:t>КАЛИНА АРНАУДОВА</w:t>
            </w:r>
          </w:p>
        </w:tc>
      </w:tr>
    </w:tbl>
    <w:p w:rsidR="00C3733F" w:rsidRPr="00C3733F" w:rsidRDefault="00C3733F" w:rsidP="00C3733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3675"/>
        <w:gridCol w:w="2760"/>
      </w:tblGrid>
      <w:tr w:rsidR="00C3733F" w:rsidRPr="00C3733F" w:rsidTr="00C3733F">
        <w:trPr>
          <w:tblCellSpacing w:w="0" w:type="dxa"/>
        </w:trPr>
        <w:tc>
          <w:tcPr>
            <w:tcW w:w="2415" w:type="dxa"/>
            <w:hideMark/>
          </w:tcPr>
          <w:p w:rsidR="00C3733F" w:rsidRPr="00C3733F" w:rsidRDefault="00C3733F" w:rsidP="00C3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>при</w:t>
            </w:r>
            <w:proofErr w:type="spellEnd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 </w:t>
            </w:r>
            <w:proofErr w:type="spellStart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>секретар</w:t>
            </w:r>
            <w:proofErr w:type="spellEnd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75" w:type="dxa"/>
            <w:hideMark/>
          </w:tcPr>
          <w:p w:rsidR="00C3733F" w:rsidRPr="00C3733F" w:rsidRDefault="00C3733F" w:rsidP="00C3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hideMark/>
          </w:tcPr>
          <w:p w:rsidR="00C3733F" w:rsidRPr="00C3733F" w:rsidRDefault="00C3733F" w:rsidP="00C373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и с </w:t>
            </w:r>
            <w:proofErr w:type="spellStart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>участието</w:t>
            </w:r>
            <w:proofErr w:type="spellEnd"/>
          </w:p>
        </w:tc>
      </w:tr>
      <w:tr w:rsidR="00C3733F" w:rsidRPr="00C3733F" w:rsidTr="00C3733F">
        <w:trPr>
          <w:tblCellSpacing w:w="0" w:type="dxa"/>
        </w:trPr>
        <w:tc>
          <w:tcPr>
            <w:tcW w:w="2415" w:type="dxa"/>
            <w:hideMark/>
          </w:tcPr>
          <w:p w:rsidR="00C3733F" w:rsidRPr="00C3733F" w:rsidRDefault="00C3733F" w:rsidP="00C3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>на</w:t>
            </w:r>
            <w:proofErr w:type="spellEnd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 </w:t>
            </w:r>
            <w:proofErr w:type="spellStart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>прокурора</w:t>
            </w:r>
            <w:proofErr w:type="spellEnd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75" w:type="dxa"/>
            <w:hideMark/>
          </w:tcPr>
          <w:p w:rsidR="00C3733F" w:rsidRPr="00C3733F" w:rsidRDefault="00C3733F" w:rsidP="00C3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hideMark/>
          </w:tcPr>
          <w:p w:rsidR="00C3733F" w:rsidRPr="00C3733F" w:rsidRDefault="00C3733F" w:rsidP="00C373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>изслуша</w:t>
            </w:r>
            <w:proofErr w:type="spellEnd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 </w:t>
            </w:r>
            <w:proofErr w:type="spellStart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>докладваното</w:t>
            </w:r>
            <w:proofErr w:type="spellEnd"/>
          </w:p>
        </w:tc>
      </w:tr>
      <w:tr w:rsidR="00C3733F" w:rsidRPr="00C3733F" w:rsidTr="00C3733F">
        <w:trPr>
          <w:tblCellSpacing w:w="0" w:type="dxa"/>
        </w:trPr>
        <w:tc>
          <w:tcPr>
            <w:tcW w:w="2415" w:type="dxa"/>
            <w:hideMark/>
          </w:tcPr>
          <w:p w:rsidR="00C3733F" w:rsidRPr="00C3733F" w:rsidRDefault="00C3733F" w:rsidP="00C3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>от</w:t>
            </w:r>
            <w:proofErr w:type="spellEnd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 </w:t>
            </w:r>
            <w:proofErr w:type="spellStart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>съдията</w:t>
            </w:r>
            <w:proofErr w:type="spellEnd"/>
          </w:p>
        </w:tc>
        <w:tc>
          <w:tcPr>
            <w:tcW w:w="3675" w:type="dxa"/>
            <w:hideMark/>
          </w:tcPr>
          <w:p w:rsidR="00C3733F" w:rsidRPr="00C3733F" w:rsidRDefault="00C3733F" w:rsidP="00C3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>ЙОВКА ДРАЖЕВА</w:t>
            </w:r>
          </w:p>
        </w:tc>
        <w:tc>
          <w:tcPr>
            <w:tcW w:w="2760" w:type="dxa"/>
            <w:hideMark/>
          </w:tcPr>
          <w:p w:rsidR="00C3733F" w:rsidRPr="00C3733F" w:rsidRDefault="00C3733F" w:rsidP="00C3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33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1B1822E" wp14:editId="21DBF4E1">
                  <wp:extent cx="12700" cy="12700"/>
                  <wp:effectExtent l="0" t="0" r="0" b="0"/>
                  <wp:docPr id="1" name="Picture 1" descr="http://www.sac.government.bg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ac.government.bg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733F" w:rsidRPr="00C3733F" w:rsidTr="00C3733F">
        <w:trPr>
          <w:tblCellSpacing w:w="0" w:type="dxa"/>
        </w:trPr>
        <w:tc>
          <w:tcPr>
            <w:tcW w:w="8850" w:type="dxa"/>
            <w:gridSpan w:val="3"/>
            <w:hideMark/>
          </w:tcPr>
          <w:p w:rsidR="00C3733F" w:rsidRPr="00C3733F" w:rsidRDefault="00C3733F" w:rsidP="00C3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>по</w:t>
            </w:r>
            <w:proofErr w:type="spellEnd"/>
            <w:proofErr w:type="gramEnd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 </w:t>
            </w:r>
            <w:proofErr w:type="spellStart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>адм</w:t>
            </w:r>
            <w:proofErr w:type="spellEnd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>дело</w:t>
            </w:r>
            <w:proofErr w:type="spellEnd"/>
            <w:proofErr w:type="gramEnd"/>
            <w:r w:rsidRPr="00C3733F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 № 4292/2016</w:t>
            </w:r>
            <w:r w:rsidRPr="00C3733F">
              <w:rPr>
                <w:rFonts w:ascii="MS Sans Serif" w:eastAsia="Times New Roman" w:hAnsi="MS Sans Serif" w:cs="Times New Roman"/>
                <w:b/>
                <w:bCs/>
                <w:sz w:val="24"/>
                <w:szCs w:val="24"/>
              </w:rPr>
              <w:t xml:space="preserve">. </w:t>
            </w:r>
            <w:r w:rsidRPr="00C3733F">
              <w:rPr>
                <w:rFonts w:ascii="MS Sans Serif" w:eastAsia="Times New Roman" w:hAnsi="MS Sans Serif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 wp14:anchorId="0E4E313C" wp14:editId="68C387F0">
                  <wp:extent cx="114300" cy="139700"/>
                  <wp:effectExtent l="0" t="0" r="0" b="0"/>
                  <wp:docPr id="2" name="Picture 2" descr="Document Link Icon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ocument Link Icon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3733F" w:rsidRDefault="00C3733F" w:rsidP="00C3733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C3733F">
        <w:rPr>
          <w:rFonts w:ascii="Times New Roman" w:eastAsia="Times New Roman" w:hAnsi="Times New Roman" w:cs="Times New Roman"/>
          <w:sz w:val="24"/>
          <w:szCs w:val="24"/>
        </w:rPr>
        <w:br/>
      </w:r>
      <w:r w:rsidRPr="00C3733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Производството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образувано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жалбата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Р. В. Я.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против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№ РД-05-58/ 22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март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2016 г.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Съвета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електронни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медии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обявен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конкурс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избиране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генерален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директор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Българското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национално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радио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и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приета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процедура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провеждане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3733F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жалбата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наведени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оплаквания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допуснато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съществено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нарушение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административнопроизводствените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правила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във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връзка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свикването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заседанието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СЕМ,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дискриминационни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критерии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условия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участниците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препятстват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възможността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участие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>Развива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конкретни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съображения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изискването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кандидатите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управленски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стаж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години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Твърди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правен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защото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засяга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субективните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законни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интереси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смисъла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чл.120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Конституцията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Република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България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Тълкувателно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№2/ 2008 г.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т.д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.№ 21/ 2007 г.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ОС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ВАС и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№21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к.д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.№ 18/1995 г.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КС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РБ. </w:t>
      </w:r>
      <w:proofErr w:type="spellStart"/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>Иска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отмяна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допуснатото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предварително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правно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60, ал.1 АПК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твърди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разпореждането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мотивирано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>Посочва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38, ал.2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ЗРТ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подлежи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предварително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силата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733F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разпореждане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12.04.2016 г.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жалбоподателя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дадено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указание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представи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доказателства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участник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съобщено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14.04.2016 г.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3733F" w:rsidRDefault="00C3733F" w:rsidP="00C3733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C3733F">
        <w:rPr>
          <w:rFonts w:ascii="Times New Roman" w:eastAsia="Times New Roman" w:hAnsi="Times New Roman" w:cs="Times New Roman"/>
          <w:sz w:val="24"/>
          <w:szCs w:val="24"/>
        </w:rPr>
        <w:br/>
        <w:t xml:space="preserve">С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молба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20.04.2016 г. Р. В.Я.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посочва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представи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доказателства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участие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обявения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конкурс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момента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сезиране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съда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31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март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2016 г.,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защото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обективно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невъзможно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Документите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участие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подават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април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15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април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2016 г., а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жалбата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подадена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започне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тече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срока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подаване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документи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участие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>Твърди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поради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незаконосъобразността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СЕМ,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подаването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документи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участие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би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било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безпредметно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Върховният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VІІ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отделение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извърши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служебна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проверка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допустимостта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жалбата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намира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същата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недопустима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следните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съображения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C3733F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C3733F" w:rsidRDefault="00C3733F" w:rsidP="00C3733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Предмет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оспорване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СЕМ, с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чл.32, ал.1, т.2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ЗРТ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обявен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конкурс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избиране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генерален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директор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БНР и е „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приета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процедурата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която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проведен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принципи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етапи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изисквания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кандидатите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необходими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документи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критерии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оценка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срокове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подаване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документи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lastRenderedPageBreak/>
        <w:t>събеседване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др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60, ал.1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АПК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допуснато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предварително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довод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БНР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обществен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доставчик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медийни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услуги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специални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обществено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значими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функции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публикувано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сайта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Съвета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електронни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медии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23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март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2016 г., а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жалбата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31.03.2016 г. </w:t>
      </w:r>
    </w:p>
    <w:p w:rsidR="00C3733F" w:rsidRDefault="00C3733F" w:rsidP="00C3733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>Въпреки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дадените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указания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жалбоподателя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ангажира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доказателства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участник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такива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данни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посочени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доказателства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смисъл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ангажирани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досега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733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>Жалбата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следва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остави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разглеждане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съдебното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производство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прекрати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тъй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липсва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правен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търсената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съдебна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защита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>Правният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абсолютна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процесуална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предпоставка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допустимост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съдебното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производство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>Съдебна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защита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търси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цел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защита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субективни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законни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интереси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свободи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>Означава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евентуална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отмяна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оспореното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правната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сфера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жалбоподателя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непосредствено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настъпят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благоприятни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правни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последици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правния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жалбоподателя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следи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служебно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всяко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положение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делото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случая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жалбоподателят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доказва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качеството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участник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обявения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конкурс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чиито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условия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твърди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дискриминационни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Указанието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съда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12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април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съобщено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14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април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2016 г., а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молбата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Върховния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направеното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уточнение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20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април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2016 г. 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която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дата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изтекъл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срока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подаване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документи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участие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>Поради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липса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доказателства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обратен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смисъл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налага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извод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настоящия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момент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жалбоподателят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придобил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качеството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участник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конкурс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срещу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чиито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условия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търси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защита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>Поради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жалбата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следва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остави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разглеждане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делото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прекрати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3733F" w:rsidRDefault="00C3733F" w:rsidP="00C3733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C3733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>Предвид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изложените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мотиви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дължи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произнасяне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искането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правно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60, ал.4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АПК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отмяна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допуснато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предварително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разпореждане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60, ал.1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АПК,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защото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акцесорно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съдебното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оспорване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административния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акт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откриване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конкурсна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процедура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733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взе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предвид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направените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правни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изводи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159, т. 4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АПК,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Върховният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VІІ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отделение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3733F" w:rsidRDefault="00C3733F" w:rsidP="00C3733F">
      <w:pPr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C3733F">
        <w:rPr>
          <w:rFonts w:ascii="Times New Roman" w:eastAsia="Times New Roman" w:hAnsi="Times New Roman" w:cs="Times New Roman"/>
          <w:sz w:val="24"/>
          <w:szCs w:val="24"/>
        </w:rPr>
        <w:br/>
        <w:t>ОПРЕДЕЛИ</w:t>
      </w:r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C3733F">
        <w:rPr>
          <w:rFonts w:ascii="Times New Roman" w:eastAsia="Times New Roman" w:hAnsi="Times New Roman" w:cs="Times New Roman"/>
          <w:sz w:val="24"/>
          <w:szCs w:val="24"/>
        </w:rPr>
        <w:br/>
      </w:r>
      <w:r w:rsidRPr="00C3733F">
        <w:rPr>
          <w:rFonts w:ascii="Times New Roman" w:eastAsia="Times New Roman" w:hAnsi="Times New Roman" w:cs="Times New Roman"/>
          <w:sz w:val="24"/>
          <w:szCs w:val="24"/>
        </w:rPr>
        <w:br/>
        <w:t xml:space="preserve">ОСТАВЯ БЕЗ РАЗГЛЕЖДАНЕ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жалбата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Р. В. Я., [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населено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място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],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против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№ РД-05-58/ 22.03.2016 г.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Съвета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електронни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медии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разпореждането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допускане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предварително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bookmarkStart w:id="0" w:name="_GoBack"/>
      <w:bookmarkEnd w:id="0"/>
      <w:r w:rsidRPr="00C3733F">
        <w:rPr>
          <w:rFonts w:ascii="Times New Roman" w:eastAsia="Times New Roman" w:hAnsi="Times New Roman" w:cs="Times New Roman"/>
          <w:sz w:val="24"/>
          <w:szCs w:val="24"/>
        </w:rPr>
        <w:br/>
        <w:t xml:space="preserve">ПРЕКРАТЯВА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съдебното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производство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адм.д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.№ 4292/2016 г.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описа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Върховния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, VІІ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отделение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056B" w:rsidRPr="00C3733F" w:rsidRDefault="00C3733F" w:rsidP="00C3733F">
      <w:pPr>
        <w:jc w:val="both"/>
        <w:rPr>
          <w:sz w:val="24"/>
          <w:szCs w:val="24"/>
        </w:rPr>
      </w:pPr>
      <w:r w:rsidRPr="00C3733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proofErr w:type="gramStart"/>
      <w:r w:rsidRPr="00C3733F">
        <w:rPr>
          <w:rFonts w:ascii="Times New Roman" w:eastAsia="Times New Roman" w:hAnsi="Times New Roman" w:cs="Times New Roman"/>
          <w:sz w:val="24"/>
          <w:szCs w:val="24"/>
        </w:rPr>
        <w:t>Определението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подлежи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обжалване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частна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жалба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петчлетнен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състав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Върховния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в 7-дневен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получаване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733F">
        <w:rPr>
          <w:rFonts w:ascii="Times New Roman" w:eastAsia="Times New Roman" w:hAnsi="Times New Roman" w:cs="Times New Roman"/>
          <w:sz w:val="24"/>
          <w:szCs w:val="24"/>
        </w:rPr>
        <w:t>съобщението</w:t>
      </w:r>
      <w:proofErr w:type="spellEnd"/>
      <w:r w:rsidRPr="00C373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sectPr w:rsidR="00AA056B" w:rsidRPr="00C3733F" w:rsidSect="00C3733F">
      <w:pgSz w:w="12240" w:h="15840"/>
      <w:pgMar w:top="45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33F"/>
    <w:rsid w:val="00AA056B"/>
    <w:rsid w:val="00C3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7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3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7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3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0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ac.government.bg/court22.nsf/d6397429a99ee2afc225661e00383a86/8dda6b341bcea75fc2257f8e004969eb?OpenDocumen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809</Words>
  <Characters>4398</Characters>
  <Application>Microsoft Office Word</Application>
  <DocSecurity>0</DocSecurity>
  <Lines>93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Nelly</dc:creator>
  <cp:lastModifiedBy>Nelly</cp:lastModifiedBy>
  <cp:revision>1</cp:revision>
  <dcterms:created xsi:type="dcterms:W3CDTF">2016-04-28T06:40:00Z</dcterms:created>
  <dcterms:modified xsi:type="dcterms:W3CDTF">2016-04-28T06:43:00Z</dcterms:modified>
</cp:coreProperties>
</file>