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4A0" w:firstRow="1" w:lastRow="0" w:firstColumn="1" w:lastColumn="0" w:noHBand="0" w:noVBand="1"/>
      </w:tblPr>
      <w:tblGrid>
        <w:gridCol w:w="6804"/>
        <w:gridCol w:w="2488"/>
      </w:tblGrid>
      <w:tr w:rsidR="00BF2D5D" w:rsidRPr="0079139A" w14:paraId="57EF4FC0" w14:textId="77777777">
        <w:trPr>
          <w:trHeight w:hRule="exact" w:val="1420"/>
        </w:trPr>
        <w:tc>
          <w:tcPr>
            <w:tcW w:w="6804" w:type="dxa"/>
            <w:vAlign w:val="center"/>
          </w:tcPr>
          <w:p w14:paraId="19B1E3D6" w14:textId="77777777" w:rsidR="00BF2D5D" w:rsidRPr="008C0205" w:rsidRDefault="00A77B3E">
            <w:pPr>
              <w:pStyle w:val="EPName"/>
            </w:pPr>
            <w:r w:rsidRPr="008C0205">
              <w:t>European Parliament</w:t>
            </w:r>
          </w:p>
          <w:p w14:paraId="587E3CF7" w14:textId="77777777" w:rsidR="00BF2D5D" w:rsidRPr="0079139A" w:rsidRDefault="00347152">
            <w:pPr>
              <w:pStyle w:val="EPTerm"/>
            </w:pPr>
            <w:r w:rsidRPr="0079139A">
              <w:t>2019-2024</w:t>
            </w:r>
          </w:p>
        </w:tc>
        <w:tc>
          <w:tcPr>
            <w:tcW w:w="2488" w:type="dxa"/>
          </w:tcPr>
          <w:p w14:paraId="7DF5C0B8" w14:textId="77777777" w:rsidR="00BF2D5D" w:rsidRPr="008C0205" w:rsidRDefault="00347152">
            <w:pPr>
              <w:pStyle w:val="EPLogo"/>
            </w:pPr>
            <w:r w:rsidRPr="008C0205">
              <w:rPr>
                <w:noProof/>
              </w:rPr>
              <w:drawing>
                <wp:inline distT="0" distB="0" distL="0" distR="0" wp14:anchorId="7940F870" wp14:editId="4C87D4C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711790" name=""/>
                          <pic:cNvPicPr>
                            <a:picLocks noChangeAspect="1"/>
                          </pic:cNvPicPr>
                        </pic:nvPicPr>
                        <pic:blipFill>
                          <a:blip r:embed="rId11"/>
                          <a:stretch>
                            <a:fillRect/>
                          </a:stretch>
                        </pic:blipFill>
                        <pic:spPr>
                          <a:xfrm>
                            <a:off x="0" y="0"/>
                            <a:ext cx="1162812" cy="647954"/>
                          </a:xfrm>
                          <a:prstGeom prst="rect">
                            <a:avLst/>
                          </a:prstGeom>
                        </pic:spPr>
                      </pic:pic>
                    </a:graphicData>
                  </a:graphic>
                </wp:inline>
              </w:drawing>
            </w:r>
          </w:p>
        </w:tc>
      </w:tr>
    </w:tbl>
    <w:p w14:paraId="12D34ACD" w14:textId="77777777" w:rsidR="00BF2D5D" w:rsidRPr="0079139A" w:rsidRDefault="00BF2D5D">
      <w:pPr>
        <w:pStyle w:val="LineTop"/>
      </w:pPr>
    </w:p>
    <w:p w14:paraId="4EE949FA" w14:textId="77777777" w:rsidR="00BF2D5D" w:rsidRPr="0079139A" w:rsidRDefault="00C93081">
      <w:pPr>
        <w:pStyle w:val="EPBody"/>
      </w:pPr>
      <w:r w:rsidRPr="0079139A">
        <w:t>Plenary sitting</w:t>
      </w:r>
    </w:p>
    <w:p w14:paraId="66C7DBCD" w14:textId="77777777" w:rsidR="00BF2D5D" w:rsidRPr="0079139A" w:rsidRDefault="00BF2D5D">
      <w:pPr>
        <w:pStyle w:val="LineBottom"/>
      </w:pPr>
    </w:p>
    <w:p w14:paraId="1C483B77" w14:textId="0F4DADD7" w:rsidR="00BF2D5D" w:rsidRPr="0079139A" w:rsidRDefault="00C93081">
      <w:pPr>
        <w:pStyle w:val="CoverReference"/>
      </w:pPr>
      <w:r w:rsidRPr="0079139A">
        <w:rPr>
          <w:rStyle w:val="HideTWBExt"/>
          <w:noProof w:val="0"/>
        </w:rPr>
        <w:t>&lt;NoDocSe&gt;</w:t>
      </w:r>
      <w:r w:rsidR="00B10B80" w:rsidRPr="0079139A">
        <w:t>A9</w:t>
      </w:r>
      <w:r w:rsidR="00B10B80" w:rsidRPr="0079139A">
        <w:noBreakHyphen/>
        <w:t>9999</w:t>
      </w:r>
      <w:r w:rsidRPr="0079139A">
        <w:t>/2022</w:t>
      </w:r>
      <w:r w:rsidRPr="0079139A">
        <w:rPr>
          <w:rStyle w:val="HideTWBExt"/>
          <w:noProof w:val="0"/>
        </w:rPr>
        <w:t>&lt;/NoDocSe&gt;</w:t>
      </w:r>
    </w:p>
    <w:p w14:paraId="1A1DFE9A" w14:textId="67755FC5" w:rsidR="00BF2D5D" w:rsidRPr="0079139A" w:rsidRDefault="00347152">
      <w:pPr>
        <w:pStyle w:val="CoverDate"/>
      </w:pPr>
      <w:r w:rsidRPr="0079139A">
        <w:rPr>
          <w:rStyle w:val="HideTWBExt"/>
          <w:noProof w:val="0"/>
        </w:rPr>
        <w:t>&lt;Date&gt;</w:t>
      </w:r>
      <w:r w:rsidR="00C93081" w:rsidRPr="0079139A">
        <w:rPr>
          <w:rStyle w:val="HideTWBInt"/>
        </w:rPr>
        <w:t>{</w:t>
      </w:r>
      <w:r w:rsidR="00FC5CDB" w:rsidRPr="0079139A">
        <w:rPr>
          <w:rStyle w:val="HideTWBInt"/>
        </w:rPr>
        <w:t>31</w:t>
      </w:r>
      <w:r w:rsidR="00C93081" w:rsidRPr="0079139A">
        <w:rPr>
          <w:rStyle w:val="HideTWBInt"/>
        </w:rPr>
        <w:t>/01/2022}</w:t>
      </w:r>
      <w:r w:rsidR="00FC5CDB" w:rsidRPr="0079139A">
        <w:t>31</w:t>
      </w:r>
      <w:r w:rsidR="00C93081" w:rsidRPr="0079139A">
        <w:t>.1.2022</w:t>
      </w:r>
      <w:r w:rsidRPr="0079139A">
        <w:rPr>
          <w:rStyle w:val="HideTWBExt"/>
          <w:noProof w:val="0"/>
        </w:rPr>
        <w:t>&lt;/Date&gt;</w:t>
      </w:r>
    </w:p>
    <w:p w14:paraId="0BBD2088" w14:textId="77777777" w:rsidR="00BF2D5D" w:rsidRPr="0079139A" w:rsidRDefault="00347152">
      <w:pPr>
        <w:pStyle w:val="CoverDocType24a"/>
      </w:pPr>
      <w:r w:rsidRPr="0079139A">
        <w:rPr>
          <w:rStyle w:val="HideTWBExt"/>
          <w:noProof w:val="0"/>
        </w:rPr>
        <w:t>&lt;TitreType&gt;</w:t>
      </w:r>
      <w:r w:rsidR="00C93081" w:rsidRPr="0079139A">
        <w:t>REPORT</w:t>
      </w:r>
      <w:r w:rsidRPr="0079139A">
        <w:rPr>
          <w:rStyle w:val="HideTWBExt"/>
          <w:noProof w:val="0"/>
        </w:rPr>
        <w:t>&lt;/TitreType&gt;</w:t>
      </w:r>
    </w:p>
    <w:p w14:paraId="7195B8ED" w14:textId="77777777" w:rsidR="00BF2D5D" w:rsidRPr="0079139A" w:rsidRDefault="00347152">
      <w:pPr>
        <w:pStyle w:val="CoverNormal"/>
      </w:pPr>
      <w:r w:rsidRPr="0079139A">
        <w:rPr>
          <w:rStyle w:val="HideTWBExt"/>
          <w:noProof w:val="0"/>
        </w:rPr>
        <w:t>&lt;Titre&gt;</w:t>
      </w:r>
      <w:r w:rsidRPr="0079139A">
        <w:t>on foreign interference in all democratic processes in the European Union, including disinformation</w:t>
      </w:r>
      <w:r w:rsidRPr="0079139A">
        <w:rPr>
          <w:rStyle w:val="HideTWBExt"/>
          <w:noProof w:val="0"/>
        </w:rPr>
        <w:t>&lt;/Titre&gt;</w:t>
      </w:r>
    </w:p>
    <w:p w14:paraId="17E44CCB" w14:textId="77777777" w:rsidR="00BF2D5D" w:rsidRPr="0079139A" w:rsidRDefault="00347152">
      <w:pPr>
        <w:pStyle w:val="CoverNormal24a"/>
      </w:pPr>
      <w:r w:rsidRPr="0079139A">
        <w:rPr>
          <w:rStyle w:val="HideTWBExt"/>
          <w:noProof w:val="0"/>
        </w:rPr>
        <w:t>&lt;DocRef&gt;</w:t>
      </w:r>
      <w:r w:rsidRPr="0079139A">
        <w:t>(2020/2268(INI))</w:t>
      </w:r>
      <w:r w:rsidRPr="0079139A">
        <w:rPr>
          <w:rStyle w:val="HideTWBExt"/>
          <w:noProof w:val="0"/>
        </w:rPr>
        <w:t>&lt;/DocRef&gt;</w:t>
      </w:r>
    </w:p>
    <w:p w14:paraId="2C62C26B" w14:textId="77777777" w:rsidR="00BF2D5D" w:rsidRPr="0079139A" w:rsidRDefault="00347152">
      <w:pPr>
        <w:pStyle w:val="CoverNormal24a"/>
      </w:pPr>
      <w:r w:rsidRPr="0079139A">
        <w:rPr>
          <w:rStyle w:val="HideTWBExt"/>
          <w:noProof w:val="0"/>
        </w:rPr>
        <w:t>&lt;Commission&gt;</w:t>
      </w:r>
      <w:r w:rsidRPr="0079139A">
        <w:rPr>
          <w:rStyle w:val="HideTWBInt"/>
        </w:rPr>
        <w:t>{INGE}</w:t>
      </w:r>
      <w:r w:rsidRPr="0079139A">
        <w:t>Special Committee on Foreign Interference in all Democratic Processes in the European Union, including Di</w:t>
      </w:r>
      <w:bookmarkStart w:id="0" w:name="_GoBack"/>
      <w:bookmarkEnd w:id="0"/>
      <w:r w:rsidRPr="0079139A">
        <w:t>sinformation</w:t>
      </w:r>
      <w:r w:rsidRPr="0079139A">
        <w:rPr>
          <w:rStyle w:val="HideTWBExt"/>
          <w:noProof w:val="0"/>
        </w:rPr>
        <w:t>&lt;/Commission&gt;</w:t>
      </w:r>
    </w:p>
    <w:p w14:paraId="63C93EF6" w14:textId="77777777" w:rsidR="00BF2D5D" w:rsidRPr="0079139A" w:rsidRDefault="00347152">
      <w:pPr>
        <w:pStyle w:val="CoverNormal24a"/>
        <w:rPr>
          <w:lang w:val="fr-FR"/>
        </w:rPr>
      </w:pPr>
      <w:r w:rsidRPr="0079139A">
        <w:rPr>
          <w:lang w:val="fr-FR"/>
        </w:rPr>
        <w:t xml:space="preserve">Rapporteur: </w:t>
      </w:r>
      <w:r w:rsidRPr="0079139A">
        <w:rPr>
          <w:rStyle w:val="HideTWBExt"/>
          <w:noProof w:val="0"/>
          <w:lang w:val="fr-FR"/>
        </w:rPr>
        <w:t>&lt;Depute&gt;</w:t>
      </w:r>
      <w:r w:rsidRPr="0079139A">
        <w:rPr>
          <w:lang w:val="fr-FR"/>
        </w:rPr>
        <w:t>Sandra Kalniete</w:t>
      </w:r>
      <w:r w:rsidRPr="0079139A">
        <w:rPr>
          <w:rStyle w:val="HideTWBExt"/>
          <w:noProof w:val="0"/>
          <w:lang w:val="fr-FR"/>
        </w:rPr>
        <w:t>&lt;/Depute&gt;</w:t>
      </w:r>
    </w:p>
    <w:p w14:paraId="3A815722" w14:textId="77777777" w:rsidR="00BF2D5D" w:rsidRPr="0079139A" w:rsidRDefault="00347152">
      <w:pPr>
        <w:rPr>
          <w:lang w:val="fr-FR"/>
        </w:rPr>
      </w:pPr>
      <w:r w:rsidRPr="0079139A">
        <w:rPr>
          <w:lang w:val="fr-FR"/>
        </w:rPr>
        <w:br w:type="page"/>
      </w:r>
      <w:r w:rsidRPr="0079139A">
        <w:rPr>
          <w:lang w:val="fr-FR"/>
        </w:rPr>
        <w:lastRenderedPageBreak/>
        <w:t>PR_INI</w:t>
      </w:r>
    </w:p>
    <w:p w14:paraId="0EF87F2F" w14:textId="77777777" w:rsidR="00BF2D5D" w:rsidRPr="0079139A" w:rsidRDefault="00347152">
      <w:pPr>
        <w:pStyle w:val="TOCHeading"/>
        <w:rPr>
          <w:lang w:val="fr-FR"/>
        </w:rPr>
      </w:pPr>
      <w:r w:rsidRPr="0079139A">
        <w:rPr>
          <w:lang w:val="fr-FR"/>
        </w:rPr>
        <w:t>CONTENTS</w:t>
      </w:r>
    </w:p>
    <w:p w14:paraId="6E33DAA7" w14:textId="77777777" w:rsidR="00BF2D5D" w:rsidRPr="0079139A" w:rsidRDefault="00347152">
      <w:pPr>
        <w:pStyle w:val="TOCPage"/>
      </w:pPr>
      <w:r w:rsidRPr="0079139A">
        <w:t>Page</w:t>
      </w:r>
    </w:p>
    <w:p w14:paraId="7E4FDA14" w14:textId="093396C1" w:rsidR="00C72051" w:rsidRDefault="00347152">
      <w:pPr>
        <w:pStyle w:val="TOC1"/>
        <w:tabs>
          <w:tab w:val="right" w:leader="dot" w:pos="9062"/>
        </w:tabs>
        <w:rPr>
          <w:rFonts w:asciiTheme="minorHAnsi" w:eastAsiaTheme="minorEastAsia" w:hAnsiTheme="minorHAnsi" w:cstheme="minorBidi"/>
          <w:noProof/>
          <w:snapToGrid/>
          <w:sz w:val="22"/>
          <w:szCs w:val="22"/>
          <w:lang w:eastAsia="en-GB"/>
        </w:rPr>
      </w:pPr>
      <w:r w:rsidRPr="0079139A">
        <w:fldChar w:fldCharType="begin"/>
      </w:r>
      <w:r w:rsidRPr="0079139A">
        <w:instrText>TOC \t "PageHeading"</w:instrText>
      </w:r>
      <w:r w:rsidRPr="0079139A">
        <w:fldChar w:fldCharType="separate"/>
      </w:r>
      <w:r w:rsidR="00C72051">
        <w:rPr>
          <w:noProof/>
        </w:rPr>
        <w:t>MOTION FOR A EUROPEAN PARLIAMENT RESOLUTION</w:t>
      </w:r>
      <w:r w:rsidR="00C72051">
        <w:rPr>
          <w:noProof/>
        </w:rPr>
        <w:tab/>
      </w:r>
      <w:r w:rsidR="00C72051">
        <w:rPr>
          <w:noProof/>
        </w:rPr>
        <w:fldChar w:fldCharType="begin"/>
      </w:r>
      <w:r w:rsidR="00C72051">
        <w:rPr>
          <w:noProof/>
        </w:rPr>
        <w:instrText xml:space="preserve"> PAGEREF _Toc95211579 \h </w:instrText>
      </w:r>
      <w:r w:rsidR="00C72051">
        <w:rPr>
          <w:noProof/>
        </w:rPr>
      </w:r>
      <w:r w:rsidR="00C72051">
        <w:rPr>
          <w:noProof/>
        </w:rPr>
        <w:fldChar w:fldCharType="separate"/>
      </w:r>
      <w:r w:rsidR="00C72051">
        <w:rPr>
          <w:noProof/>
        </w:rPr>
        <w:t>3</w:t>
      </w:r>
      <w:r w:rsidR="00C72051">
        <w:rPr>
          <w:noProof/>
        </w:rPr>
        <w:fldChar w:fldCharType="end"/>
      </w:r>
    </w:p>
    <w:p w14:paraId="586E33A4" w14:textId="613D4E77" w:rsidR="00C72051" w:rsidRDefault="00C72051">
      <w:pPr>
        <w:pStyle w:val="TOC1"/>
        <w:tabs>
          <w:tab w:val="right" w:leader="dot" w:pos="9062"/>
        </w:tabs>
        <w:rPr>
          <w:rFonts w:asciiTheme="minorHAnsi" w:eastAsiaTheme="minorEastAsia" w:hAnsiTheme="minorHAnsi" w:cstheme="minorBidi"/>
          <w:noProof/>
          <w:snapToGrid/>
          <w:sz w:val="22"/>
          <w:szCs w:val="22"/>
          <w:lang w:eastAsia="en-GB"/>
        </w:rPr>
      </w:pPr>
      <w:r>
        <w:rPr>
          <w:noProof/>
        </w:rPr>
        <w:t>EXPLANATORY STATEMENT</w:t>
      </w:r>
      <w:r>
        <w:rPr>
          <w:noProof/>
        </w:rPr>
        <w:tab/>
      </w:r>
      <w:r>
        <w:rPr>
          <w:noProof/>
        </w:rPr>
        <w:fldChar w:fldCharType="begin"/>
      </w:r>
      <w:r>
        <w:rPr>
          <w:noProof/>
        </w:rPr>
        <w:instrText xml:space="preserve"> PAGEREF _Toc95211580 \h </w:instrText>
      </w:r>
      <w:r>
        <w:rPr>
          <w:noProof/>
        </w:rPr>
      </w:r>
      <w:r>
        <w:rPr>
          <w:noProof/>
        </w:rPr>
        <w:fldChar w:fldCharType="separate"/>
      </w:r>
      <w:r>
        <w:rPr>
          <w:noProof/>
        </w:rPr>
        <w:t>53</w:t>
      </w:r>
      <w:r>
        <w:rPr>
          <w:noProof/>
        </w:rPr>
        <w:fldChar w:fldCharType="end"/>
      </w:r>
    </w:p>
    <w:p w14:paraId="16BFF685" w14:textId="51B36C07" w:rsidR="00C72051" w:rsidRDefault="00C72051">
      <w:pPr>
        <w:pStyle w:val="TOC1"/>
        <w:tabs>
          <w:tab w:val="right" w:leader="dot" w:pos="9062"/>
        </w:tabs>
        <w:rPr>
          <w:rFonts w:asciiTheme="minorHAnsi" w:eastAsiaTheme="minorEastAsia" w:hAnsiTheme="minorHAnsi" w:cstheme="minorBidi"/>
          <w:noProof/>
          <w:snapToGrid/>
          <w:sz w:val="22"/>
          <w:szCs w:val="22"/>
          <w:lang w:eastAsia="en-GB"/>
        </w:rPr>
      </w:pPr>
      <w:r>
        <w:rPr>
          <w:noProof/>
        </w:rPr>
        <w:t>MINORITY POSITION BY CLARE DALY ON BEHALF OF THE LEFT</w:t>
      </w:r>
      <w:r>
        <w:rPr>
          <w:noProof/>
        </w:rPr>
        <w:tab/>
      </w:r>
      <w:r>
        <w:rPr>
          <w:noProof/>
        </w:rPr>
        <w:fldChar w:fldCharType="begin"/>
      </w:r>
      <w:r>
        <w:rPr>
          <w:noProof/>
        </w:rPr>
        <w:instrText xml:space="preserve"> PAGEREF _Toc95211581 \h </w:instrText>
      </w:r>
      <w:r>
        <w:rPr>
          <w:noProof/>
        </w:rPr>
      </w:r>
      <w:r>
        <w:rPr>
          <w:noProof/>
        </w:rPr>
        <w:fldChar w:fldCharType="separate"/>
      </w:r>
      <w:r>
        <w:rPr>
          <w:noProof/>
        </w:rPr>
        <w:t>62</w:t>
      </w:r>
      <w:r>
        <w:rPr>
          <w:noProof/>
        </w:rPr>
        <w:fldChar w:fldCharType="end"/>
      </w:r>
    </w:p>
    <w:p w14:paraId="5D60FAEC" w14:textId="31FBA359" w:rsidR="00C72051" w:rsidRDefault="00C72051">
      <w:pPr>
        <w:pStyle w:val="TOC1"/>
        <w:tabs>
          <w:tab w:val="right" w:leader="dot" w:pos="9062"/>
        </w:tabs>
        <w:rPr>
          <w:rFonts w:asciiTheme="minorHAnsi" w:eastAsiaTheme="minorEastAsia" w:hAnsiTheme="minorHAnsi" w:cstheme="minorBidi"/>
          <w:noProof/>
          <w:snapToGrid/>
          <w:sz w:val="22"/>
          <w:szCs w:val="22"/>
          <w:lang w:eastAsia="en-GB"/>
        </w:rPr>
      </w:pPr>
      <w:r>
        <w:rPr>
          <w:noProof/>
        </w:rPr>
        <w:t>INFORMATION ON ADOPTION IN COMMITTEE RESPONSIBLE</w:t>
      </w:r>
      <w:r>
        <w:rPr>
          <w:noProof/>
        </w:rPr>
        <w:tab/>
      </w:r>
      <w:r>
        <w:rPr>
          <w:noProof/>
        </w:rPr>
        <w:fldChar w:fldCharType="begin"/>
      </w:r>
      <w:r>
        <w:rPr>
          <w:noProof/>
        </w:rPr>
        <w:instrText xml:space="preserve"> PAGEREF _Toc95211582 \h </w:instrText>
      </w:r>
      <w:r>
        <w:rPr>
          <w:noProof/>
        </w:rPr>
      </w:r>
      <w:r>
        <w:rPr>
          <w:noProof/>
        </w:rPr>
        <w:fldChar w:fldCharType="separate"/>
      </w:r>
      <w:r>
        <w:rPr>
          <w:noProof/>
        </w:rPr>
        <w:t>63</w:t>
      </w:r>
      <w:r>
        <w:rPr>
          <w:noProof/>
        </w:rPr>
        <w:fldChar w:fldCharType="end"/>
      </w:r>
    </w:p>
    <w:p w14:paraId="6C8708D2" w14:textId="7A4D4CE5" w:rsidR="00C72051" w:rsidRDefault="00C72051">
      <w:pPr>
        <w:pStyle w:val="TOC1"/>
        <w:tabs>
          <w:tab w:val="right" w:leader="dot" w:pos="9062"/>
        </w:tabs>
        <w:rPr>
          <w:rFonts w:asciiTheme="minorHAnsi" w:eastAsiaTheme="minorEastAsia" w:hAnsiTheme="minorHAnsi" w:cstheme="minorBidi"/>
          <w:noProof/>
          <w:snapToGrid/>
          <w:sz w:val="22"/>
          <w:szCs w:val="22"/>
          <w:lang w:eastAsia="en-GB"/>
        </w:rPr>
      </w:pPr>
      <w:r>
        <w:rPr>
          <w:noProof/>
        </w:rPr>
        <w:t>ROLL-CALL VOTE</w:t>
      </w:r>
      <w:r>
        <w:rPr>
          <w:noProof/>
        </w:rPr>
        <w:tab/>
      </w:r>
      <w:r>
        <w:rPr>
          <w:noProof/>
        </w:rPr>
        <w:fldChar w:fldCharType="begin"/>
      </w:r>
      <w:r>
        <w:rPr>
          <w:noProof/>
        </w:rPr>
        <w:instrText xml:space="preserve"> PAGEREF _Toc95211583 \h </w:instrText>
      </w:r>
      <w:r>
        <w:rPr>
          <w:noProof/>
        </w:rPr>
      </w:r>
      <w:r>
        <w:rPr>
          <w:noProof/>
        </w:rPr>
        <w:fldChar w:fldCharType="separate"/>
      </w:r>
      <w:r>
        <w:rPr>
          <w:noProof/>
        </w:rPr>
        <w:t>64</w:t>
      </w:r>
      <w:r>
        <w:rPr>
          <w:noProof/>
        </w:rPr>
        <w:fldChar w:fldCharType="end"/>
      </w:r>
    </w:p>
    <w:p w14:paraId="72343F8A" w14:textId="1B6EA22A" w:rsidR="00BF2D5D" w:rsidRPr="008C0205" w:rsidRDefault="00347152">
      <w:pPr>
        <w:pStyle w:val="Normal12b"/>
      </w:pPr>
      <w:r w:rsidRPr="0079139A">
        <w:fldChar w:fldCharType="end"/>
      </w:r>
    </w:p>
    <w:p w14:paraId="597691DC" w14:textId="77777777" w:rsidR="00BF2D5D" w:rsidRPr="0079139A" w:rsidRDefault="00BF2D5D">
      <w:pPr>
        <w:pStyle w:val="CoverNormalLeft"/>
      </w:pPr>
    </w:p>
    <w:p w14:paraId="34C68129" w14:textId="77777777" w:rsidR="00BF2D5D" w:rsidRPr="0079139A" w:rsidRDefault="00347152">
      <w:pPr>
        <w:pStyle w:val="CoverNormalLeft"/>
        <w:sectPr w:rsidR="00BF2D5D" w:rsidRPr="0079139A" w:rsidSect="00C90FCB">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6" w:h="16838"/>
          <w:pgMar w:top="1134" w:right="1417" w:bottom="1417" w:left="1417" w:header="1134" w:footer="567" w:gutter="0"/>
          <w:cols w:space="708"/>
          <w:titlePg/>
          <w:docGrid w:linePitch="360"/>
        </w:sectPr>
      </w:pPr>
      <w:r w:rsidRPr="0079139A">
        <w:br w:type="page"/>
      </w:r>
    </w:p>
    <w:p w14:paraId="3E55CC60" w14:textId="77777777" w:rsidR="00BF2D5D" w:rsidRPr="0079139A" w:rsidRDefault="00347152">
      <w:pPr>
        <w:pStyle w:val="PageHeading"/>
      </w:pPr>
      <w:bookmarkStart w:id="1" w:name="_Toc95211579"/>
      <w:r w:rsidRPr="0079139A">
        <w:lastRenderedPageBreak/>
        <w:t>MOTION FOR A EUROPEAN PARLIAMENT RESOLUTION</w:t>
      </w:r>
      <w:bookmarkEnd w:id="1"/>
    </w:p>
    <w:p w14:paraId="7C8E477A" w14:textId="77777777" w:rsidR="00BF2D5D" w:rsidRPr="0079139A" w:rsidRDefault="00347152">
      <w:pPr>
        <w:pStyle w:val="NormalBold"/>
      </w:pPr>
      <w:r w:rsidRPr="0079139A">
        <w:t>on foreign interference in all democratic processes in the European Union, including disinformation</w:t>
      </w:r>
    </w:p>
    <w:p w14:paraId="795913E5" w14:textId="77777777" w:rsidR="00BF2D5D" w:rsidRPr="0079139A" w:rsidRDefault="00347152">
      <w:pPr>
        <w:pStyle w:val="NormalBold"/>
      </w:pPr>
      <w:r w:rsidRPr="0079139A">
        <w:t>(2020/2268(INI))</w:t>
      </w:r>
    </w:p>
    <w:p w14:paraId="695D2CB4" w14:textId="77777777" w:rsidR="00BF2D5D" w:rsidRPr="0079139A" w:rsidRDefault="00347152">
      <w:pPr>
        <w:pStyle w:val="EPComma"/>
      </w:pPr>
      <w:r w:rsidRPr="0079139A">
        <w:rPr>
          <w:rStyle w:val="Italic"/>
        </w:rPr>
        <w:t>The European Parliament</w:t>
      </w:r>
      <w:r w:rsidRPr="0079139A">
        <w:t>,</w:t>
      </w:r>
    </w:p>
    <w:p w14:paraId="3688E09D" w14:textId="77777777" w:rsidR="00BF2D5D" w:rsidRPr="0079139A" w:rsidRDefault="00347152">
      <w:pPr>
        <w:pStyle w:val="NormalHanging12a"/>
      </w:pPr>
      <w:r w:rsidRPr="0079139A">
        <w:t>–</w:t>
      </w:r>
      <w:r w:rsidRPr="0079139A">
        <w:tab/>
        <w:t>having regard to the Charter of Fundamental Rights of the European Union, and in particular Articles 7, 8, 11, 12, 39, 40, 47 and 52 thereof,</w:t>
      </w:r>
    </w:p>
    <w:p w14:paraId="5C12C7D5" w14:textId="77777777" w:rsidR="00570E2A" w:rsidRPr="0079139A" w:rsidRDefault="00934611" w:rsidP="00570E2A">
      <w:pPr>
        <w:pStyle w:val="NormalHanging12a"/>
      </w:pPr>
      <w:r w:rsidRPr="0079139A">
        <w:t>–</w:t>
      </w:r>
      <w:r w:rsidR="00570E2A" w:rsidRPr="0079139A">
        <w:tab/>
        <w:t>having regard to the Charter of the United Nations, in particular Articles 1 and 2 thereof,</w:t>
      </w:r>
    </w:p>
    <w:p w14:paraId="40096879" w14:textId="2BB62E78" w:rsidR="00570E2A" w:rsidRPr="0079139A" w:rsidRDefault="00934611" w:rsidP="00570E2A">
      <w:pPr>
        <w:pStyle w:val="NormalHanging12a"/>
      </w:pPr>
      <w:r w:rsidRPr="0079139A">
        <w:t>–</w:t>
      </w:r>
      <w:r w:rsidR="00570E2A" w:rsidRPr="0079139A">
        <w:tab/>
        <w:t xml:space="preserve">having regard to United Nations General Assembly Resolution 2131 (XX) </w:t>
      </w:r>
      <w:r w:rsidR="00D159C1" w:rsidRPr="0079139A">
        <w:t xml:space="preserve">of 21 December 1965 </w:t>
      </w:r>
      <w:r w:rsidR="00570E2A" w:rsidRPr="0079139A">
        <w:t xml:space="preserve">entitled </w:t>
      </w:r>
      <w:r w:rsidR="00363EB1">
        <w:t>‘</w:t>
      </w:r>
      <w:r w:rsidR="00570E2A" w:rsidRPr="0079139A">
        <w:t>Declaration on the Inadmissibility of Intervention in the Domestic Affairs of States and the Protection of their Independence and Sovereignty</w:t>
      </w:r>
      <w:r w:rsidR="00363EB1">
        <w:t>’</w:t>
      </w:r>
      <w:r w:rsidR="00570E2A" w:rsidRPr="0079139A">
        <w:t>,</w:t>
      </w:r>
    </w:p>
    <w:p w14:paraId="21D11868" w14:textId="23BF2915" w:rsidR="00BF2D5D" w:rsidRPr="0079139A" w:rsidRDefault="00347152">
      <w:pPr>
        <w:pStyle w:val="NormalHanging12a"/>
      </w:pPr>
      <w:r w:rsidRPr="0079139A">
        <w:t>–</w:t>
      </w:r>
      <w:r w:rsidRPr="0079139A">
        <w:tab/>
        <w:t xml:space="preserve">having regard to the Convention for the Protection of Human Rights and Fundamental Freedoms, and in particular Articles 8, 9, 10, 11, </w:t>
      </w:r>
      <w:r w:rsidR="00570E2A" w:rsidRPr="0079139A">
        <w:t>12, 13, 14,</w:t>
      </w:r>
      <w:r w:rsidRPr="0079139A">
        <w:t xml:space="preserve"> 16 and 17 thereof, and </w:t>
      </w:r>
      <w:r w:rsidR="0009593D" w:rsidRPr="0079139A">
        <w:t xml:space="preserve">to </w:t>
      </w:r>
      <w:r w:rsidRPr="0079139A">
        <w:t xml:space="preserve">the Protocol </w:t>
      </w:r>
      <w:r w:rsidR="0009593D" w:rsidRPr="0079139A">
        <w:t>thereto</w:t>
      </w:r>
      <w:r w:rsidRPr="0079139A">
        <w:t>, and in particular Article 3 thereof,</w:t>
      </w:r>
    </w:p>
    <w:p w14:paraId="7FF0DAC7" w14:textId="49D08F38" w:rsidR="00570E2A" w:rsidRPr="0079139A" w:rsidRDefault="00934611" w:rsidP="00570E2A">
      <w:pPr>
        <w:pStyle w:val="NormalHanging12a"/>
      </w:pPr>
      <w:r w:rsidRPr="0079139A">
        <w:t>–</w:t>
      </w:r>
      <w:r w:rsidR="00570E2A" w:rsidRPr="0079139A">
        <w:tab/>
        <w:t xml:space="preserve">having regard to its </w:t>
      </w:r>
      <w:r w:rsidR="00D159C1" w:rsidRPr="0079139A">
        <w:t>resolution</w:t>
      </w:r>
      <w:r w:rsidR="00570E2A" w:rsidRPr="0079139A">
        <w:t xml:space="preserve"> </w:t>
      </w:r>
      <w:r w:rsidR="00D159C1" w:rsidRPr="0079139A">
        <w:t xml:space="preserve">of 23 November 2016 </w:t>
      </w:r>
      <w:r w:rsidR="00570E2A" w:rsidRPr="0079139A">
        <w:t xml:space="preserve">on EU strategic communication to counteract propaganda </w:t>
      </w:r>
      <w:r w:rsidR="00D159C1" w:rsidRPr="0079139A">
        <w:t xml:space="preserve">against it </w:t>
      </w:r>
      <w:r w:rsidR="00570E2A" w:rsidRPr="0079139A">
        <w:t>by third parties</w:t>
      </w:r>
      <w:r w:rsidR="00997B48" w:rsidRPr="0079139A">
        <w:rPr>
          <w:rStyle w:val="FootnoteReference"/>
        </w:rPr>
        <w:footnoteReference w:id="2"/>
      </w:r>
      <w:r w:rsidR="00570E2A" w:rsidRPr="0079139A">
        <w:t xml:space="preserve"> and </w:t>
      </w:r>
      <w:r w:rsidR="00FC0257" w:rsidRPr="0079139A">
        <w:t xml:space="preserve">to its recommendation </w:t>
      </w:r>
      <w:r w:rsidR="00D159C1" w:rsidRPr="0079139A">
        <w:t xml:space="preserve">of 13 March 2019 </w:t>
      </w:r>
      <w:r w:rsidR="00FC0257" w:rsidRPr="0079139A">
        <w:t>concerning taking stock of the follow-up taken by the EEAS two years after the EP report on EU strategic communication to counteract propaganda against it by third parties</w:t>
      </w:r>
      <w:r w:rsidR="00997B48" w:rsidRPr="0079139A">
        <w:rPr>
          <w:rStyle w:val="FootnoteReference"/>
        </w:rPr>
        <w:footnoteReference w:id="3"/>
      </w:r>
      <w:r w:rsidR="00570E2A" w:rsidRPr="0079139A">
        <w:t>,</w:t>
      </w:r>
    </w:p>
    <w:p w14:paraId="3D85E94D" w14:textId="77777777" w:rsidR="00570E2A" w:rsidRPr="0079139A" w:rsidRDefault="00934611" w:rsidP="00570E2A">
      <w:pPr>
        <w:pStyle w:val="NormalHanging12a"/>
      </w:pPr>
      <w:r w:rsidRPr="0079139A">
        <w:t>–</w:t>
      </w:r>
      <w:r w:rsidR="00570E2A" w:rsidRPr="0079139A">
        <w:tab/>
        <w:t>having regard to its resolution of 13 June 2018 on cyber defence</w:t>
      </w:r>
      <w:r w:rsidR="00997B48" w:rsidRPr="0079139A">
        <w:rPr>
          <w:rStyle w:val="FootnoteReference"/>
        </w:rPr>
        <w:footnoteReference w:id="4"/>
      </w:r>
      <w:r w:rsidR="00570E2A" w:rsidRPr="0079139A">
        <w:t>,</w:t>
      </w:r>
    </w:p>
    <w:p w14:paraId="138F88FD" w14:textId="4DFB279A" w:rsidR="00BF2D5D" w:rsidRPr="0079139A" w:rsidRDefault="00347152">
      <w:pPr>
        <w:pStyle w:val="NormalHanging12a"/>
      </w:pPr>
      <w:r w:rsidRPr="0079139A">
        <w:t>–</w:t>
      </w:r>
      <w:r w:rsidRPr="0079139A">
        <w:tab/>
        <w:t xml:space="preserve">having regard to the joint </w:t>
      </w:r>
      <w:r w:rsidR="0009593D" w:rsidRPr="0079139A">
        <w:t xml:space="preserve">communications from the </w:t>
      </w:r>
      <w:r w:rsidRPr="0079139A">
        <w:t xml:space="preserve">Commission and </w:t>
      </w:r>
      <w:r w:rsidR="0009593D" w:rsidRPr="0079139A">
        <w:t xml:space="preserve">the </w:t>
      </w:r>
      <w:r w:rsidRPr="0079139A">
        <w:t>H</w:t>
      </w:r>
      <w:r w:rsidR="0009593D" w:rsidRPr="0079139A">
        <w:t xml:space="preserve">igh </w:t>
      </w:r>
      <w:r w:rsidRPr="0079139A">
        <w:t>R</w:t>
      </w:r>
      <w:r w:rsidR="0009593D" w:rsidRPr="0079139A">
        <w:t>epresentative of the Union for Foreign and Security Policy</w:t>
      </w:r>
      <w:r w:rsidRPr="0079139A">
        <w:t xml:space="preserve"> </w:t>
      </w:r>
      <w:r w:rsidR="0009593D" w:rsidRPr="0079139A">
        <w:t xml:space="preserve">of 5 December 2018 entitled </w:t>
      </w:r>
      <w:r w:rsidR="00363EB1">
        <w:t>‘</w:t>
      </w:r>
      <w:r w:rsidRPr="0079139A">
        <w:t>Action Plan against Disinformation</w:t>
      </w:r>
      <w:r w:rsidR="00363EB1">
        <w:t>’</w:t>
      </w:r>
      <w:r w:rsidRPr="0079139A">
        <w:t xml:space="preserve"> (JOIN(2018)0036) and of 14 June 2019 </w:t>
      </w:r>
      <w:r w:rsidR="0009593D" w:rsidRPr="0079139A">
        <w:t xml:space="preserve">entitled </w:t>
      </w:r>
      <w:r w:rsidR="00363EB1">
        <w:t>‘</w:t>
      </w:r>
      <w:r w:rsidR="0009593D" w:rsidRPr="0079139A">
        <w:t>Report on the implementation of the Action Plan Against Disinformation</w:t>
      </w:r>
      <w:r w:rsidR="00363EB1">
        <w:t>’</w:t>
      </w:r>
      <w:r w:rsidR="0009593D" w:rsidRPr="0079139A">
        <w:t xml:space="preserve"> </w:t>
      </w:r>
      <w:r w:rsidRPr="0079139A">
        <w:t>(JOIN(2019)0012),</w:t>
      </w:r>
    </w:p>
    <w:p w14:paraId="4B7ED1C8" w14:textId="36C5FB98" w:rsidR="00570E2A" w:rsidRPr="0079139A" w:rsidRDefault="00934611" w:rsidP="00570E2A">
      <w:pPr>
        <w:pStyle w:val="NormalHanging12a"/>
      </w:pPr>
      <w:r w:rsidRPr="0079139A">
        <w:t>–</w:t>
      </w:r>
      <w:r w:rsidR="00570E2A" w:rsidRPr="0079139A">
        <w:tab/>
        <w:t xml:space="preserve">having regard to the </w:t>
      </w:r>
      <w:r w:rsidR="00FC0257" w:rsidRPr="0079139A">
        <w:t xml:space="preserve">joint staff working document of 23 June 2021 on the </w:t>
      </w:r>
      <w:r w:rsidR="00570E2A" w:rsidRPr="0079139A">
        <w:t>Fifth Progress Report on the implementation of the 2016 Joint Framework on countering hybrid threats and the 2018 Joint Communication on increasing resilience and bolstering capabilities to address hybrid threats (SWD(2021)</w:t>
      </w:r>
      <w:r w:rsidR="00FC0257" w:rsidRPr="0079139A">
        <w:t>0</w:t>
      </w:r>
      <w:r w:rsidR="00570E2A" w:rsidRPr="0079139A">
        <w:t>729),</w:t>
      </w:r>
    </w:p>
    <w:p w14:paraId="2C6B4948" w14:textId="77777777" w:rsidR="00BF2D5D" w:rsidRPr="0079139A" w:rsidRDefault="00347152">
      <w:pPr>
        <w:pStyle w:val="NormalHanging12a"/>
      </w:pPr>
      <w:r w:rsidRPr="0079139A">
        <w:t>–</w:t>
      </w:r>
      <w:r w:rsidRPr="0079139A">
        <w:tab/>
        <w:t>having regard to the European democracy action plan (COM(2020)</w:t>
      </w:r>
      <w:r w:rsidR="0009593D" w:rsidRPr="0079139A">
        <w:t>0</w:t>
      </w:r>
      <w:r w:rsidRPr="0079139A">
        <w:t>790)</w:t>
      </w:r>
      <w:r w:rsidR="008D57DD" w:rsidRPr="0079139A">
        <w:t>,</w:t>
      </w:r>
    </w:p>
    <w:p w14:paraId="7FC67FB2" w14:textId="79B7A645" w:rsidR="00570E2A" w:rsidRPr="0079139A" w:rsidRDefault="00934611" w:rsidP="00570E2A">
      <w:pPr>
        <w:pStyle w:val="NormalHanging12a"/>
      </w:pPr>
      <w:r w:rsidRPr="0079139A">
        <w:t>–</w:t>
      </w:r>
      <w:r w:rsidR="00570E2A" w:rsidRPr="0079139A">
        <w:tab/>
        <w:t xml:space="preserve">having regard to the Commission communication of 3 December 2020 entitled </w:t>
      </w:r>
      <w:r w:rsidR="00363EB1">
        <w:t>‘</w:t>
      </w:r>
      <w:r w:rsidR="00570E2A" w:rsidRPr="0079139A">
        <w:t>Europe</w:t>
      </w:r>
      <w:r w:rsidR="00363EB1">
        <w:t>’</w:t>
      </w:r>
      <w:r w:rsidR="00570E2A" w:rsidRPr="0079139A">
        <w:t xml:space="preserve">s Media in the Digital Decade: An Action Plan to Support Recovery and </w:t>
      </w:r>
      <w:r w:rsidR="00570E2A" w:rsidRPr="0079139A">
        <w:lastRenderedPageBreak/>
        <w:t>Transformation</w:t>
      </w:r>
      <w:r w:rsidR="00363EB1">
        <w:t>’</w:t>
      </w:r>
      <w:r w:rsidR="00570E2A" w:rsidRPr="0079139A">
        <w:t xml:space="preserve"> (COM(2020)0784),</w:t>
      </w:r>
    </w:p>
    <w:p w14:paraId="7A6BF899" w14:textId="77777777" w:rsidR="00BF2D5D" w:rsidRPr="0079139A" w:rsidRDefault="00347152">
      <w:pPr>
        <w:pStyle w:val="NormalHanging12a"/>
      </w:pPr>
      <w:r w:rsidRPr="0079139A">
        <w:t>–</w:t>
      </w:r>
      <w:r w:rsidRPr="0079139A">
        <w:tab/>
        <w:t>having regard to the Digital Services Act package,</w:t>
      </w:r>
    </w:p>
    <w:p w14:paraId="28D0C6F1" w14:textId="42510E2F" w:rsidR="00570E2A" w:rsidRPr="0079139A" w:rsidRDefault="00934611" w:rsidP="00570E2A">
      <w:pPr>
        <w:pStyle w:val="NormalHanging12a"/>
      </w:pPr>
      <w:r w:rsidRPr="0079139A">
        <w:t>–</w:t>
      </w:r>
      <w:r w:rsidR="00570E2A" w:rsidRPr="0079139A">
        <w:tab/>
        <w:t xml:space="preserve">having regard to its resolution of 20 October 2021 </w:t>
      </w:r>
      <w:r w:rsidR="00FC0257" w:rsidRPr="0079139A">
        <w:t xml:space="preserve">entitled </w:t>
      </w:r>
      <w:r w:rsidR="00363EB1">
        <w:t>‘</w:t>
      </w:r>
      <w:r w:rsidR="00570E2A" w:rsidRPr="0079139A">
        <w:t>Europe</w:t>
      </w:r>
      <w:r w:rsidR="00363EB1">
        <w:t>’</w:t>
      </w:r>
      <w:r w:rsidR="00570E2A" w:rsidRPr="0079139A">
        <w:t>s Media in the Digital Decade: an Action Plan to Support Recovery and Transformation</w:t>
      </w:r>
      <w:r w:rsidR="00363EB1">
        <w:t>’</w:t>
      </w:r>
      <w:r w:rsidR="00FC0257" w:rsidRPr="0079139A">
        <w:rPr>
          <w:rStyle w:val="FootnoteReference"/>
        </w:rPr>
        <w:footnoteReference w:id="5"/>
      </w:r>
      <w:r w:rsidR="00570E2A" w:rsidRPr="0079139A">
        <w:t>,</w:t>
      </w:r>
    </w:p>
    <w:p w14:paraId="5D349050" w14:textId="66E47085" w:rsidR="00BF2D5D" w:rsidRPr="0079139A" w:rsidRDefault="00347152">
      <w:pPr>
        <w:pStyle w:val="NormalHanging12a"/>
      </w:pPr>
      <w:r w:rsidRPr="0079139A">
        <w:t>–</w:t>
      </w:r>
      <w:r w:rsidRPr="0079139A">
        <w:tab/>
        <w:t>having regard to the 2018 Code of Practice on Disinformation and</w:t>
      </w:r>
      <w:r w:rsidR="002E19C4" w:rsidRPr="0079139A">
        <w:t xml:space="preserve"> </w:t>
      </w:r>
      <w:r w:rsidRPr="0079139A">
        <w:t>the 2021 Guidance on Strengthening the Code of Practice on Disinformation (COM(2021)</w:t>
      </w:r>
      <w:r w:rsidR="0009593D" w:rsidRPr="0079139A">
        <w:t>0</w:t>
      </w:r>
      <w:r w:rsidRPr="0079139A">
        <w:t>262),</w:t>
      </w:r>
      <w:r w:rsidR="002D5CEB" w:rsidRPr="0079139A">
        <w:rPr>
          <w:szCs w:val="24"/>
        </w:rPr>
        <w:t xml:space="preserve"> and to the Recommendations for the New Code of Practice on Disinformation</w:t>
      </w:r>
      <w:r w:rsidR="00FC0257" w:rsidRPr="0079139A">
        <w:rPr>
          <w:szCs w:val="24"/>
        </w:rPr>
        <w:t xml:space="preserve"> issued by the European Regulators Group for Audiovisual Media Services in</w:t>
      </w:r>
      <w:r w:rsidR="002D5CEB" w:rsidRPr="0079139A">
        <w:rPr>
          <w:szCs w:val="24"/>
        </w:rPr>
        <w:t xml:space="preserve"> October 2021,</w:t>
      </w:r>
    </w:p>
    <w:p w14:paraId="44912F12" w14:textId="3A920116" w:rsidR="00BF2D5D" w:rsidRPr="0079139A" w:rsidRDefault="00347152">
      <w:pPr>
        <w:pStyle w:val="NormalHanging12a"/>
      </w:pPr>
      <w:r w:rsidRPr="0079139A">
        <w:t>–</w:t>
      </w:r>
      <w:r w:rsidRPr="0079139A">
        <w:tab/>
        <w:t>having regard to the European Court of Auditors</w:t>
      </w:r>
      <w:r w:rsidR="00363EB1">
        <w:t>’</w:t>
      </w:r>
      <w:r w:rsidRPr="0079139A">
        <w:t xml:space="preserve"> Special Report 09/2021</w:t>
      </w:r>
      <w:r w:rsidR="002E19C4" w:rsidRPr="0079139A">
        <w:t xml:space="preserve"> entitled </w:t>
      </w:r>
      <w:r w:rsidR="00363EB1">
        <w:t>‘</w:t>
      </w:r>
      <w:r w:rsidRPr="0079139A">
        <w:t>Disinformation affecting the EU: tackled but not tamed</w:t>
      </w:r>
      <w:r w:rsidR="00363EB1">
        <w:t>’</w:t>
      </w:r>
      <w:r w:rsidRPr="0079139A">
        <w:t>,</w:t>
      </w:r>
    </w:p>
    <w:p w14:paraId="10C78F7F" w14:textId="77777777" w:rsidR="00BF2D5D" w:rsidRPr="0079139A" w:rsidRDefault="00347152">
      <w:pPr>
        <w:pStyle w:val="NormalHanging12a"/>
      </w:pPr>
      <w:r w:rsidRPr="0079139A">
        <w:t>–</w:t>
      </w:r>
      <w:r w:rsidRPr="0079139A">
        <w:tab/>
        <w:t xml:space="preserve">having regard to the Commission proposal </w:t>
      </w:r>
      <w:r w:rsidR="002E19C4" w:rsidRPr="0079139A">
        <w:t xml:space="preserve">of 16 December 2020 </w:t>
      </w:r>
      <w:r w:rsidRPr="0079139A">
        <w:t xml:space="preserve">for a </w:t>
      </w:r>
      <w:r w:rsidR="002E19C4" w:rsidRPr="0079139A">
        <w:t>d</w:t>
      </w:r>
      <w:r w:rsidRPr="0079139A">
        <w:t xml:space="preserve">irective of the European Parliament and of the Council on the resilience of critical entities </w:t>
      </w:r>
      <w:r w:rsidR="002E19C4" w:rsidRPr="0079139A">
        <w:t xml:space="preserve">(COM(2020)0829) </w:t>
      </w:r>
      <w:r w:rsidRPr="0079139A">
        <w:t xml:space="preserve">and to the </w:t>
      </w:r>
      <w:r w:rsidR="002E19C4" w:rsidRPr="0079139A">
        <w:t xml:space="preserve">proposed annex </w:t>
      </w:r>
      <w:r w:rsidRPr="0079139A">
        <w:t xml:space="preserve">to the </w:t>
      </w:r>
      <w:r w:rsidR="002E19C4" w:rsidRPr="0079139A">
        <w:t>directive</w:t>
      </w:r>
      <w:r w:rsidRPr="0079139A">
        <w:t>,</w:t>
      </w:r>
    </w:p>
    <w:p w14:paraId="52D8B954" w14:textId="77777777" w:rsidR="00BF2D5D" w:rsidRPr="0079139A" w:rsidRDefault="00347152">
      <w:pPr>
        <w:pStyle w:val="NormalHanging12a"/>
      </w:pPr>
      <w:r w:rsidRPr="0079139A">
        <w:t>–</w:t>
      </w:r>
      <w:r w:rsidRPr="0079139A">
        <w:tab/>
        <w:t xml:space="preserve">having regard to </w:t>
      </w:r>
      <w:r w:rsidR="002E19C4" w:rsidRPr="0079139A">
        <w:t>Regulation (EU) 2019/452 of the European Parliament and of the Council of 19 March 2019 establishing a framework for the screening of foreign direct investments into the Union</w:t>
      </w:r>
      <w:r w:rsidR="0073705C" w:rsidRPr="0079139A">
        <w:rPr>
          <w:rStyle w:val="FootnoteReference"/>
        </w:rPr>
        <w:footnoteReference w:id="6"/>
      </w:r>
      <w:r w:rsidR="002E19C4" w:rsidRPr="0079139A">
        <w:t xml:space="preserve"> (</w:t>
      </w:r>
      <w:r w:rsidR="0073705C" w:rsidRPr="0079139A">
        <w:t>FDI</w:t>
      </w:r>
      <w:r w:rsidRPr="0079139A">
        <w:t xml:space="preserve"> Screening Regulation</w:t>
      </w:r>
      <w:r w:rsidR="002E19C4" w:rsidRPr="0079139A">
        <w:t>)</w:t>
      </w:r>
      <w:r w:rsidRPr="0079139A">
        <w:t xml:space="preserve"> and the March 2020 Guidance on </w:t>
      </w:r>
      <w:r w:rsidR="0073705C" w:rsidRPr="0079139A">
        <w:t>the FDI</w:t>
      </w:r>
      <w:r w:rsidRPr="0079139A">
        <w:t xml:space="preserve"> Screening Regulation</w:t>
      </w:r>
      <w:r w:rsidR="0073705C" w:rsidRPr="0079139A">
        <w:t xml:space="preserve"> (C(2020)1981)</w:t>
      </w:r>
      <w:r w:rsidRPr="0079139A">
        <w:t>,</w:t>
      </w:r>
    </w:p>
    <w:p w14:paraId="5F4A9C36" w14:textId="5B583D84" w:rsidR="00BF2D5D" w:rsidRPr="0079139A" w:rsidRDefault="00347152">
      <w:pPr>
        <w:pStyle w:val="NormalHanging12a"/>
      </w:pPr>
      <w:r w:rsidRPr="0079139A">
        <w:t>–</w:t>
      </w:r>
      <w:r w:rsidRPr="0079139A">
        <w:tab/>
        <w:t xml:space="preserve">having regard to the </w:t>
      </w:r>
      <w:r w:rsidR="0073705C" w:rsidRPr="0079139A">
        <w:t xml:space="preserve">joint communication from the Commission and the High Representative of the Union for Foreign and Security Policy of 16 December </w:t>
      </w:r>
      <w:r w:rsidRPr="0079139A">
        <w:t xml:space="preserve">2020 </w:t>
      </w:r>
      <w:r w:rsidR="0073705C" w:rsidRPr="0079139A">
        <w:t>on the</w:t>
      </w:r>
      <w:r w:rsidRPr="0079139A">
        <w:t xml:space="preserve"> EU</w:t>
      </w:r>
      <w:r w:rsidR="00363EB1">
        <w:t>’</w:t>
      </w:r>
      <w:r w:rsidR="0073705C" w:rsidRPr="0079139A">
        <w:t>s</w:t>
      </w:r>
      <w:r w:rsidRPr="0079139A">
        <w:t xml:space="preserve"> </w:t>
      </w:r>
      <w:r w:rsidR="0073705C" w:rsidRPr="0079139A">
        <w:t>c</w:t>
      </w:r>
      <w:r w:rsidRPr="0079139A">
        <w:t xml:space="preserve">ybersecurity </w:t>
      </w:r>
      <w:r w:rsidR="0073705C" w:rsidRPr="0079139A">
        <w:t>s</w:t>
      </w:r>
      <w:r w:rsidRPr="0079139A">
        <w:t>trategy</w:t>
      </w:r>
      <w:r w:rsidR="0073705C" w:rsidRPr="0079139A">
        <w:t xml:space="preserve"> for the digital decade (JOIN(2020)0018)</w:t>
      </w:r>
      <w:r w:rsidRPr="0079139A">
        <w:t>,</w:t>
      </w:r>
    </w:p>
    <w:p w14:paraId="5BDB19A9" w14:textId="304D87A0" w:rsidR="00570E2A" w:rsidRPr="0079139A" w:rsidRDefault="00934611" w:rsidP="00570E2A">
      <w:pPr>
        <w:pStyle w:val="NormalHanging12a"/>
      </w:pPr>
      <w:r w:rsidRPr="0079139A">
        <w:t>–</w:t>
      </w:r>
      <w:r w:rsidR="00570E2A" w:rsidRPr="0079139A">
        <w:tab/>
        <w:t>having regard to the</w:t>
      </w:r>
      <w:r w:rsidR="00AB5370" w:rsidRPr="0079139A">
        <w:t xml:space="preserve"> International Law Commission</w:t>
      </w:r>
      <w:r w:rsidR="00363EB1">
        <w:t>’</w:t>
      </w:r>
      <w:r w:rsidR="00AB5370" w:rsidRPr="0079139A">
        <w:t>s</w:t>
      </w:r>
      <w:r w:rsidR="00570E2A" w:rsidRPr="0079139A">
        <w:t xml:space="preserve"> Articles o</w:t>
      </w:r>
      <w:r w:rsidR="00AB5370" w:rsidRPr="0079139A">
        <w:t>n</w:t>
      </w:r>
      <w:r w:rsidR="00570E2A" w:rsidRPr="0079139A">
        <w:t xml:space="preserve"> Responsibility of States for Internationally Wrongful Acts,</w:t>
      </w:r>
    </w:p>
    <w:p w14:paraId="2D0647FA" w14:textId="77777777" w:rsidR="00BF2D5D" w:rsidRPr="0079139A" w:rsidRDefault="00347152">
      <w:pPr>
        <w:pStyle w:val="NormalHanging12a"/>
      </w:pPr>
      <w:r w:rsidRPr="0079139A">
        <w:t>–</w:t>
      </w:r>
      <w:r w:rsidRPr="0079139A">
        <w:tab/>
        <w:t>having regard to the Commission proposal</w:t>
      </w:r>
      <w:r w:rsidR="0073705C" w:rsidRPr="0079139A">
        <w:t xml:space="preserve"> of 16 December 2020</w:t>
      </w:r>
      <w:r w:rsidRPr="0079139A">
        <w:t xml:space="preserve"> for a </w:t>
      </w:r>
      <w:r w:rsidR="0073705C" w:rsidRPr="0079139A">
        <w:t xml:space="preserve">directive </w:t>
      </w:r>
      <w:r w:rsidRPr="0079139A">
        <w:t xml:space="preserve">of the European Parliament and of the Council on measures for a high common level of cybersecurity across the Union, repealing Directive (EU) 2016/1148 </w:t>
      </w:r>
      <w:r w:rsidR="0073705C" w:rsidRPr="0079139A">
        <w:t>(COM(2020)0823)</w:t>
      </w:r>
      <w:r w:rsidRPr="0079139A">
        <w:t>,</w:t>
      </w:r>
    </w:p>
    <w:p w14:paraId="6503FBBD" w14:textId="77777777" w:rsidR="00BF2D5D" w:rsidRPr="0079139A" w:rsidRDefault="00347152">
      <w:pPr>
        <w:pStyle w:val="NormalHanging12a"/>
      </w:pPr>
      <w:r w:rsidRPr="0079139A">
        <w:t>–</w:t>
      </w:r>
      <w:r w:rsidRPr="0079139A">
        <w:tab/>
        <w:t xml:space="preserve">having regard to the March 2021 EU </w:t>
      </w:r>
      <w:r w:rsidR="008B1737" w:rsidRPr="0079139A">
        <w:t xml:space="preserve">toolbox </w:t>
      </w:r>
      <w:r w:rsidRPr="0079139A">
        <w:t xml:space="preserve">of risk mitigating measures on </w:t>
      </w:r>
      <w:r w:rsidR="008B1737" w:rsidRPr="0079139A">
        <w:t xml:space="preserve">the </w:t>
      </w:r>
      <w:r w:rsidRPr="0079139A">
        <w:t>cybersecurity of 5G networks,</w:t>
      </w:r>
    </w:p>
    <w:p w14:paraId="64DD6B28" w14:textId="77777777" w:rsidR="00BF2D5D" w:rsidRPr="0079139A" w:rsidRDefault="00347152">
      <w:pPr>
        <w:pStyle w:val="NormalHanging12a"/>
      </w:pPr>
      <w:r w:rsidRPr="0079139A">
        <w:t>–</w:t>
      </w:r>
      <w:r w:rsidRPr="0079139A">
        <w:tab/>
        <w:t xml:space="preserve">having regard to Regulation </w:t>
      </w:r>
      <w:r w:rsidR="008B1737" w:rsidRPr="0079139A">
        <w:t xml:space="preserve">(EU) </w:t>
      </w:r>
      <w:r w:rsidRPr="0079139A">
        <w:t xml:space="preserve">2019/881 </w:t>
      </w:r>
      <w:r w:rsidR="008B1737" w:rsidRPr="0079139A">
        <w:t>of the European Parliament and of the Council of 17 April 2019 on ENISA (the European Union Agency for Cybersecurity) and on information and communications technology cybersecurity certification and repealing Regulation (EU) No 526/2013</w:t>
      </w:r>
      <w:r w:rsidR="008B1737" w:rsidRPr="0079139A">
        <w:rPr>
          <w:rStyle w:val="FootnoteReference"/>
        </w:rPr>
        <w:footnoteReference w:id="7"/>
      </w:r>
      <w:r w:rsidRPr="0079139A">
        <w:t>,</w:t>
      </w:r>
    </w:p>
    <w:p w14:paraId="402B5786" w14:textId="164035F9" w:rsidR="004537D9" w:rsidRPr="0079139A" w:rsidRDefault="00934611" w:rsidP="00C72051">
      <w:pPr>
        <w:spacing w:after="240"/>
        <w:ind w:left="567" w:hanging="567"/>
        <w:rPr>
          <w:szCs w:val="24"/>
        </w:rPr>
      </w:pPr>
      <w:r w:rsidRPr="0079139A">
        <w:rPr>
          <w:szCs w:val="24"/>
        </w:rPr>
        <w:t>–</w:t>
      </w:r>
      <w:r w:rsidR="004537D9" w:rsidRPr="0079139A">
        <w:rPr>
          <w:szCs w:val="24"/>
        </w:rPr>
        <w:tab/>
        <w:t xml:space="preserve">having regard to the studies, briefings and in-depth analysis requested by the </w:t>
      </w:r>
      <w:r w:rsidR="00AB5370" w:rsidRPr="0079139A">
        <w:rPr>
          <w:szCs w:val="24"/>
        </w:rPr>
        <w:t>Special Committee on Foreign Interference in all Democratic Processes in the European Union, including Disinformation (INGE),</w:t>
      </w:r>
    </w:p>
    <w:p w14:paraId="222C5652" w14:textId="106C1945" w:rsidR="00570E2A" w:rsidRPr="0079139A" w:rsidRDefault="00934611" w:rsidP="00570E2A">
      <w:pPr>
        <w:pStyle w:val="NormalHanging12a"/>
      </w:pPr>
      <w:r w:rsidRPr="0079139A">
        <w:lastRenderedPageBreak/>
        <w:t>–</w:t>
      </w:r>
      <w:r w:rsidR="00570E2A" w:rsidRPr="0079139A">
        <w:tab/>
        <w:t xml:space="preserve">having regard to the Frances Haugen hearing of 8 November 2021 organised by </w:t>
      </w:r>
      <w:r w:rsidR="00AB5370" w:rsidRPr="0079139A">
        <w:t>its</w:t>
      </w:r>
      <w:r w:rsidR="00570E2A" w:rsidRPr="0079139A">
        <w:t xml:space="preserve"> Internal Market and Consumer Protection Committee, in association with other committees,</w:t>
      </w:r>
    </w:p>
    <w:p w14:paraId="6539D806" w14:textId="39567D66" w:rsidR="002D5CEB" w:rsidRPr="0079139A" w:rsidRDefault="00934611" w:rsidP="002D5CEB">
      <w:pPr>
        <w:pStyle w:val="NormalHanging12a"/>
      </w:pPr>
      <w:r w:rsidRPr="0079139A">
        <w:t>–</w:t>
      </w:r>
      <w:r w:rsidR="002D5CEB" w:rsidRPr="0079139A">
        <w:tab/>
        <w:t>having regard to</w:t>
      </w:r>
      <w:r w:rsidR="00D53093" w:rsidRPr="0079139A">
        <w:t xml:space="preserve"> its</w:t>
      </w:r>
      <w:r w:rsidR="002D5CEB" w:rsidRPr="0079139A">
        <w:t xml:space="preserve"> resolution of 7 October 2021 on the </w:t>
      </w:r>
      <w:r w:rsidR="00D53093" w:rsidRPr="0079139A">
        <w:t>s</w:t>
      </w:r>
      <w:r w:rsidR="002D5CEB" w:rsidRPr="0079139A">
        <w:t>tate of EU cyber defence capabilities</w:t>
      </w:r>
      <w:r w:rsidR="00D53093" w:rsidRPr="0079139A">
        <w:rPr>
          <w:rStyle w:val="FootnoteReference"/>
        </w:rPr>
        <w:footnoteReference w:id="8"/>
      </w:r>
      <w:r w:rsidR="002D5CEB" w:rsidRPr="0079139A">
        <w:t>,</w:t>
      </w:r>
    </w:p>
    <w:p w14:paraId="55CCEBAB" w14:textId="44DDF3C4" w:rsidR="002D5CEB" w:rsidRPr="0079139A" w:rsidRDefault="00934611" w:rsidP="002D5CEB">
      <w:pPr>
        <w:pStyle w:val="NormalHanging12a"/>
      </w:pPr>
      <w:r w:rsidRPr="0079139A">
        <w:t>–</w:t>
      </w:r>
      <w:r w:rsidR="002D5CEB" w:rsidRPr="0079139A">
        <w:tab/>
        <w:t>having regard to the United Nations Sustainable Development Goals</w:t>
      </w:r>
      <w:r w:rsidR="00D53093" w:rsidRPr="0079139A">
        <w:t xml:space="preserve"> (SDGs)</w:t>
      </w:r>
      <w:r w:rsidR="002D5CEB" w:rsidRPr="0079139A">
        <w:t xml:space="preserve">, </w:t>
      </w:r>
      <w:r w:rsidR="00D53093" w:rsidRPr="0079139A">
        <w:t>and in particular to</w:t>
      </w:r>
      <w:r w:rsidR="002D5CEB" w:rsidRPr="0079139A">
        <w:t xml:space="preserve"> SDG 16 </w:t>
      </w:r>
      <w:r w:rsidR="00D53093" w:rsidRPr="0079139A">
        <w:t>which</w:t>
      </w:r>
      <w:r w:rsidR="002D5CEB" w:rsidRPr="0079139A">
        <w:t xml:space="preserve"> aims to promote peaceful and inclusive societies for sustainable development,</w:t>
      </w:r>
    </w:p>
    <w:p w14:paraId="13976AEA" w14:textId="203B20D0" w:rsidR="002D5CEB" w:rsidRPr="0079139A" w:rsidRDefault="00934611" w:rsidP="002D5CEB">
      <w:pPr>
        <w:pStyle w:val="NormalHanging12a"/>
      </w:pPr>
      <w:r w:rsidRPr="0079139A">
        <w:t>–</w:t>
      </w:r>
      <w:r w:rsidR="002D5CEB" w:rsidRPr="0079139A">
        <w:tab/>
        <w:t>having regard to the S</w:t>
      </w:r>
      <w:r w:rsidR="00D53093" w:rsidRPr="0079139A">
        <w:t>tate of the Union</w:t>
      </w:r>
      <w:r w:rsidR="002D5CEB" w:rsidRPr="0079139A">
        <w:t xml:space="preserve"> 2021 address and letter of intent,</w:t>
      </w:r>
    </w:p>
    <w:p w14:paraId="56B8320F" w14:textId="1C45BEE9" w:rsidR="002D5CEB" w:rsidRPr="0079139A" w:rsidRDefault="00934611" w:rsidP="002D5CEB">
      <w:pPr>
        <w:pStyle w:val="NormalHanging12a"/>
      </w:pPr>
      <w:r w:rsidRPr="0079139A">
        <w:t>–</w:t>
      </w:r>
      <w:r w:rsidR="002D5CEB" w:rsidRPr="0079139A">
        <w:tab/>
        <w:t>having regard to the UN Secretary</w:t>
      </w:r>
      <w:r w:rsidR="00D53093" w:rsidRPr="0079139A">
        <w:t>-</w:t>
      </w:r>
      <w:r w:rsidR="002D5CEB" w:rsidRPr="0079139A">
        <w:t>General</w:t>
      </w:r>
      <w:r w:rsidR="00363EB1">
        <w:t>’</w:t>
      </w:r>
      <w:r w:rsidR="00D53093" w:rsidRPr="0079139A">
        <w:t>s</w:t>
      </w:r>
      <w:r w:rsidR="002D5CEB" w:rsidRPr="0079139A">
        <w:t xml:space="preserve"> report of 10 September 2021 </w:t>
      </w:r>
      <w:r w:rsidR="00D53093" w:rsidRPr="0079139A">
        <w:t xml:space="preserve">entitled </w:t>
      </w:r>
      <w:r w:rsidR="00363EB1">
        <w:t>‘</w:t>
      </w:r>
      <w:r w:rsidR="00D53093" w:rsidRPr="0079139A">
        <w:t>O</w:t>
      </w:r>
      <w:r w:rsidR="002D5CEB" w:rsidRPr="0079139A">
        <w:t xml:space="preserve">ur </w:t>
      </w:r>
      <w:r w:rsidR="00D53093" w:rsidRPr="0079139A">
        <w:t>C</w:t>
      </w:r>
      <w:r w:rsidR="002D5CEB" w:rsidRPr="0079139A">
        <w:t xml:space="preserve">ommon </w:t>
      </w:r>
      <w:r w:rsidR="00D53093" w:rsidRPr="0079139A">
        <w:t>A</w:t>
      </w:r>
      <w:r w:rsidR="002D5CEB" w:rsidRPr="0079139A">
        <w:t>genda</w:t>
      </w:r>
      <w:r w:rsidR="00363EB1">
        <w:t>’</w:t>
      </w:r>
      <w:r w:rsidR="002D5CEB" w:rsidRPr="0079139A">
        <w:t>,</w:t>
      </w:r>
    </w:p>
    <w:p w14:paraId="0FF8725E" w14:textId="300AF612" w:rsidR="002D5CEB" w:rsidRPr="0079139A" w:rsidRDefault="00934611" w:rsidP="002D5CEB">
      <w:pPr>
        <w:pStyle w:val="NormalHanging12a"/>
      </w:pPr>
      <w:r w:rsidRPr="0079139A">
        <w:t>–</w:t>
      </w:r>
      <w:r w:rsidR="002D5CEB" w:rsidRPr="0079139A">
        <w:tab/>
        <w:t xml:space="preserve">having regard to the </w:t>
      </w:r>
      <w:r w:rsidR="00086C78" w:rsidRPr="0079139A">
        <w:t>joint communication from the Commission and the High Representative of the Union for Foreign and Security Policy of 10 June 2020</w:t>
      </w:r>
      <w:r w:rsidR="002D5CEB" w:rsidRPr="0079139A">
        <w:t xml:space="preserve"> </w:t>
      </w:r>
      <w:r w:rsidR="00086C78" w:rsidRPr="0079139A">
        <w:t xml:space="preserve">entitled </w:t>
      </w:r>
      <w:r w:rsidR="00363EB1">
        <w:t>‘</w:t>
      </w:r>
      <w:r w:rsidR="002D5CEB" w:rsidRPr="0079139A">
        <w:t>Tackling C</w:t>
      </w:r>
      <w:r w:rsidR="00086C78" w:rsidRPr="0079139A">
        <w:t>OVID</w:t>
      </w:r>
      <w:r w:rsidR="002D5CEB" w:rsidRPr="0079139A">
        <w:t xml:space="preserve">-19 disinformation </w:t>
      </w:r>
      <w:r w:rsidR="00086C78" w:rsidRPr="0079139A">
        <w:t>–</w:t>
      </w:r>
      <w:r w:rsidR="002D5CEB" w:rsidRPr="0079139A">
        <w:t xml:space="preserve"> Getting the facts right</w:t>
      </w:r>
      <w:r w:rsidR="00363EB1">
        <w:t>’</w:t>
      </w:r>
      <w:r w:rsidR="002D5CEB" w:rsidRPr="0079139A">
        <w:t xml:space="preserve"> (JOIN</w:t>
      </w:r>
      <w:r w:rsidR="00086C78" w:rsidRPr="0079139A">
        <w:t>(2020)0008</w:t>
      </w:r>
      <w:r w:rsidR="002D5CEB" w:rsidRPr="0079139A">
        <w:t>),</w:t>
      </w:r>
    </w:p>
    <w:p w14:paraId="721F50BA" w14:textId="18AB5DF3" w:rsidR="002D5CEB" w:rsidRPr="0079139A" w:rsidRDefault="00934611" w:rsidP="002D5CEB">
      <w:pPr>
        <w:pStyle w:val="NormalHanging12a"/>
      </w:pPr>
      <w:r w:rsidRPr="0079139A">
        <w:t>–</w:t>
      </w:r>
      <w:r w:rsidR="002D5CEB" w:rsidRPr="0079139A">
        <w:tab/>
        <w:t>having regard to the Council</w:t>
      </w:r>
      <w:r w:rsidR="00363EB1">
        <w:t>’</w:t>
      </w:r>
      <w:r w:rsidR="00755100" w:rsidRPr="0079139A">
        <w:t>s</w:t>
      </w:r>
      <w:r w:rsidR="002D5CEB" w:rsidRPr="0079139A">
        <w:t xml:space="preserve"> decision o</w:t>
      </w:r>
      <w:r w:rsidR="00755100" w:rsidRPr="0079139A">
        <w:t>f</w:t>
      </w:r>
      <w:r w:rsidR="002D5CEB" w:rsidRPr="0079139A">
        <w:t xml:space="preserve"> 15 November 2021 to amend its sanction regime on Belarus to broaden the designation criteria to target individuals and entities organising or contributing to hybrid attacks and the instrumentalisation of human beings carried out by the Belarus regime,</w:t>
      </w:r>
    </w:p>
    <w:p w14:paraId="6E90410B" w14:textId="77777777" w:rsidR="00BF2D5D" w:rsidRPr="0079139A" w:rsidRDefault="00347152">
      <w:pPr>
        <w:pStyle w:val="NormalHanging12a"/>
      </w:pPr>
      <w:r w:rsidRPr="0079139A">
        <w:t>–</w:t>
      </w:r>
      <w:r w:rsidRPr="0079139A">
        <w:tab/>
        <w:t>having regard to its decision of 18 June 2020 on setting up a special committee on foreign interference in all democratic processes in the European Union, including disinformation, and defining its responsibilities, numerical strength and term of office</w:t>
      </w:r>
      <w:r w:rsidR="008B1737" w:rsidRPr="0079139A">
        <w:rPr>
          <w:rStyle w:val="FootnoteReference"/>
        </w:rPr>
        <w:footnoteReference w:id="9"/>
      </w:r>
      <w:r w:rsidRPr="0079139A">
        <w:t>, adopted under Rule 207 of its Rules of Procedure,</w:t>
      </w:r>
    </w:p>
    <w:p w14:paraId="2F1C2A19" w14:textId="77777777" w:rsidR="00BF2D5D" w:rsidRPr="0079139A" w:rsidRDefault="00347152">
      <w:pPr>
        <w:pStyle w:val="NormalHanging12a"/>
      </w:pPr>
      <w:r w:rsidRPr="0079139A">
        <w:t>–</w:t>
      </w:r>
      <w:r w:rsidRPr="0079139A">
        <w:tab/>
        <w:t>having regard to Rule 54 of its Rules of Procedure,</w:t>
      </w:r>
    </w:p>
    <w:p w14:paraId="6687D885" w14:textId="77777777" w:rsidR="00BF2D5D" w:rsidRPr="0079139A" w:rsidRDefault="00347152">
      <w:pPr>
        <w:pStyle w:val="NormalHanging12a"/>
      </w:pPr>
      <w:r w:rsidRPr="0079139A">
        <w:t>–</w:t>
      </w:r>
      <w:r w:rsidRPr="0079139A">
        <w:tab/>
        <w:t>having regard to the report of</w:t>
      </w:r>
      <w:r w:rsidR="00256A72" w:rsidRPr="0079139A">
        <w:t xml:space="preserve"> the </w:t>
      </w:r>
      <w:r w:rsidRPr="0079139A">
        <w:t>Special Committee on Foreign Interference in all Democratic Processes in the European Union, including Disinformation (</w:t>
      </w:r>
      <w:r w:rsidR="00C93081" w:rsidRPr="0079139A">
        <w:t>A9</w:t>
      </w:r>
      <w:r w:rsidR="00C93081" w:rsidRPr="0079139A">
        <w:noBreakHyphen/>
        <w:t>0000/2022</w:t>
      </w:r>
      <w:r w:rsidRPr="0079139A">
        <w:t>),</w:t>
      </w:r>
    </w:p>
    <w:p w14:paraId="048A658C" w14:textId="77777777" w:rsidR="00BF2D5D" w:rsidRPr="0079139A" w:rsidRDefault="00347152">
      <w:pPr>
        <w:pStyle w:val="NormalHanging12a"/>
      </w:pPr>
      <w:r w:rsidRPr="0079139A">
        <w:t>A.</w:t>
      </w:r>
      <w:r w:rsidRPr="0079139A">
        <w:tab/>
        <w:t>whereas foreign interference constitutes a serious violation of the universal values and principles on which the Union is founded, such as human dignity, freedom, equality</w:t>
      </w:r>
      <w:r w:rsidR="00256A72" w:rsidRPr="0079139A">
        <w:t>,</w:t>
      </w:r>
      <w:r w:rsidRPr="0079139A">
        <w:t xml:space="preserve"> solidarity, respect for human rights and fundamental freedoms, democracy and the rule of law;</w:t>
      </w:r>
    </w:p>
    <w:p w14:paraId="10D6DBB9" w14:textId="0746D0C4" w:rsidR="000973FE" w:rsidRPr="0079139A" w:rsidRDefault="000973FE" w:rsidP="000973FE">
      <w:pPr>
        <w:pStyle w:val="NormalHanging12a"/>
      </w:pPr>
      <w:r w:rsidRPr="0079139A">
        <w:t>B.</w:t>
      </w:r>
      <w:r w:rsidRPr="0079139A">
        <w:tab/>
        <w:t>whereas foreign interference, information manipulation and disinformation are an abuse of the fundamental freedoms of expression and information as laid down in Article 11 of the Charter of Fundamental Rights of the European Union and threaten these freedoms, as well as undermin</w:t>
      </w:r>
      <w:r w:rsidR="003411AF" w:rsidRPr="0079139A">
        <w:t>ing</w:t>
      </w:r>
      <w:r w:rsidRPr="0079139A">
        <w:t xml:space="preserve"> democratic processes in the EU and its Member States, such as the holding of free and fair elections; whereas the objective of foreign interference is </w:t>
      </w:r>
      <w:r w:rsidR="001644D0" w:rsidRPr="0079139A">
        <w:t>to distort or falsely represent</w:t>
      </w:r>
      <w:r w:rsidRPr="0079139A">
        <w:t xml:space="preserve"> facts</w:t>
      </w:r>
      <w:r w:rsidR="001644D0" w:rsidRPr="0079139A">
        <w:t>,</w:t>
      </w:r>
      <w:r w:rsidRPr="0079139A">
        <w:t xml:space="preserve"> </w:t>
      </w:r>
      <w:r w:rsidR="001644D0" w:rsidRPr="0079139A">
        <w:t>a</w:t>
      </w:r>
      <w:r w:rsidRPr="0079139A">
        <w:t xml:space="preserve">rtificially inflate one-sided </w:t>
      </w:r>
      <w:r w:rsidRPr="0079139A">
        <w:lastRenderedPageBreak/>
        <w:t xml:space="preserve">arguments, discredit information to degrade political discourse and ultimately undermine confidence in the electoral system and therefore in the democratic process itself; </w:t>
      </w:r>
    </w:p>
    <w:p w14:paraId="3986947C" w14:textId="1218EBEA" w:rsidR="0022373F" w:rsidRPr="0079139A" w:rsidRDefault="000973FE" w:rsidP="0022373F">
      <w:pPr>
        <w:pStyle w:val="NormalHanging12a"/>
      </w:pPr>
      <w:r w:rsidRPr="0079139A">
        <w:rPr>
          <w:szCs w:val="24"/>
        </w:rPr>
        <w:t>C.</w:t>
      </w:r>
      <w:r w:rsidRPr="0079139A">
        <w:rPr>
          <w:szCs w:val="24"/>
        </w:rPr>
        <w:tab/>
        <w:t xml:space="preserve">whereas any action against foreign interference and information manipulation must itself respect the fundamental freedoms of expression and information; whereas the EU Fundamental Rights Agency (FRA) </w:t>
      </w:r>
      <w:r w:rsidR="003411AF" w:rsidRPr="0079139A">
        <w:rPr>
          <w:szCs w:val="24"/>
        </w:rPr>
        <w:t>plays</w:t>
      </w:r>
      <w:r w:rsidRPr="0079139A">
        <w:rPr>
          <w:szCs w:val="24"/>
        </w:rPr>
        <w:t xml:space="preserve"> a key role in evaluating respect for fundamental rights, including Article 11 of the Charter of Fundamental Rights, in order to avoid disproportionate actions; whereas actors </w:t>
      </w:r>
      <w:r w:rsidR="003411AF" w:rsidRPr="0079139A">
        <w:rPr>
          <w:szCs w:val="24"/>
        </w:rPr>
        <w:t>carrying out</w:t>
      </w:r>
      <w:r w:rsidRPr="0079139A">
        <w:rPr>
          <w:szCs w:val="24"/>
        </w:rPr>
        <w:t xml:space="preserve"> foreign interference and information manipulation misuse those freedoms to their advantage and</w:t>
      </w:r>
      <w:r w:rsidR="003411AF" w:rsidRPr="0079139A">
        <w:rPr>
          <w:szCs w:val="24"/>
        </w:rPr>
        <w:t xml:space="preserve"> it is therefore</w:t>
      </w:r>
      <w:r w:rsidRPr="0079139A">
        <w:rPr>
          <w:szCs w:val="24"/>
        </w:rPr>
        <w:t xml:space="preserve"> vital to step up </w:t>
      </w:r>
      <w:r w:rsidR="003411AF" w:rsidRPr="0079139A">
        <w:rPr>
          <w:szCs w:val="24"/>
        </w:rPr>
        <w:t xml:space="preserve">the </w:t>
      </w:r>
      <w:r w:rsidRPr="0079139A">
        <w:rPr>
          <w:szCs w:val="24"/>
        </w:rPr>
        <w:t xml:space="preserve">precautionary fight against foreign interference and information manipulation because democracy depends on people making informed decisions; </w:t>
      </w:r>
    </w:p>
    <w:p w14:paraId="0FAE593B" w14:textId="69D6F6F3" w:rsidR="0022373F" w:rsidRPr="0079139A" w:rsidRDefault="000973FE" w:rsidP="0022373F">
      <w:pPr>
        <w:pStyle w:val="NormalHanging12a"/>
      </w:pPr>
      <w:r w:rsidRPr="0079139A">
        <w:t>D.</w:t>
      </w:r>
      <w:r w:rsidRPr="0079139A">
        <w:tab/>
        <w:t xml:space="preserve">whereas evidence shows that malicious and authoritarian foreign </w:t>
      </w:r>
      <w:r w:rsidR="003411AF" w:rsidRPr="0079139A">
        <w:t>s</w:t>
      </w:r>
      <w:r w:rsidRPr="0079139A">
        <w:t>tate and non-</w:t>
      </w:r>
      <w:r w:rsidR="003411AF" w:rsidRPr="0079139A">
        <w:t>s</w:t>
      </w:r>
      <w:r w:rsidRPr="0079139A">
        <w:t xml:space="preserve">tate actors, such as Russia, China and others, use information manipulation and other interference tactics to interfere in democratic processes in the EU; whereas these attacks, which are part of a hybrid warfare strategy and constitute a violation of international law, mislead and deceive citizens </w:t>
      </w:r>
      <w:r w:rsidR="003411AF" w:rsidRPr="0079139A">
        <w:t>and affect</w:t>
      </w:r>
      <w:r w:rsidRPr="0079139A">
        <w:t xml:space="preserve"> their voting behaviour, amplify divisive debates, divide, polari</w:t>
      </w:r>
      <w:r w:rsidR="003411AF" w:rsidRPr="0079139A">
        <w:t>s</w:t>
      </w:r>
      <w:r w:rsidRPr="0079139A">
        <w:t xml:space="preserve">e and exploit </w:t>
      </w:r>
      <w:r w:rsidR="003411AF" w:rsidRPr="0079139A">
        <w:t xml:space="preserve">the </w:t>
      </w:r>
      <w:r w:rsidRPr="0079139A">
        <w:t>vulnerabilities of societies, promote hate speech, worsen the situation of vulnerable groups which are more likely to become victims of disinformation, distort the integrity of democratic elections and referend</w:t>
      </w:r>
      <w:r w:rsidR="003411AF" w:rsidRPr="0079139A">
        <w:t>ums</w:t>
      </w:r>
      <w:r w:rsidRPr="0079139A">
        <w:t>, sow distrust in national governments, public authorities</w:t>
      </w:r>
      <w:r w:rsidR="003411AF" w:rsidRPr="0079139A">
        <w:t xml:space="preserve"> and</w:t>
      </w:r>
      <w:r w:rsidRPr="0079139A">
        <w:t xml:space="preserve"> </w:t>
      </w:r>
      <w:r w:rsidR="003411AF" w:rsidRPr="0079139A">
        <w:t xml:space="preserve">the </w:t>
      </w:r>
      <w:r w:rsidRPr="0079139A">
        <w:t>liberal democratic order</w:t>
      </w:r>
      <w:r w:rsidR="003411AF" w:rsidRPr="0079139A">
        <w:t xml:space="preserve"> and </w:t>
      </w:r>
      <w:r w:rsidRPr="0079139A">
        <w:t xml:space="preserve">have the goal </w:t>
      </w:r>
      <w:r w:rsidR="003411AF" w:rsidRPr="0079139A">
        <w:t>of destabilising</w:t>
      </w:r>
      <w:r w:rsidRPr="0079139A">
        <w:t xml:space="preserve"> European democracy</w:t>
      </w:r>
      <w:r w:rsidR="003411AF" w:rsidRPr="0079139A">
        <w:t>,</w:t>
      </w:r>
      <w:r w:rsidRPr="0079139A">
        <w:t xml:space="preserve"> and therefore constitute a serious threat to EU security and sovereignty</w:t>
      </w:r>
      <w:r w:rsidR="003411AF" w:rsidRPr="0079139A">
        <w:t>;</w:t>
      </w:r>
      <w:r w:rsidR="0022373F" w:rsidRPr="0079139A">
        <w:t xml:space="preserve"> </w:t>
      </w:r>
    </w:p>
    <w:p w14:paraId="121ACAB3" w14:textId="0AA415E0" w:rsidR="000973FE" w:rsidRPr="0079139A" w:rsidRDefault="002E1507" w:rsidP="000973FE">
      <w:pPr>
        <w:pStyle w:val="NormalHanging12a"/>
      </w:pPr>
      <w:r w:rsidRPr="0079139A">
        <w:t>E</w:t>
      </w:r>
      <w:r w:rsidR="000973FE" w:rsidRPr="0079139A">
        <w:t>.</w:t>
      </w:r>
      <w:r w:rsidR="000973FE" w:rsidRPr="0079139A">
        <w:tab/>
        <w:t>whereas foreign interference is a pattern of behaviour that threatens or negatively impacts values, democratic</w:t>
      </w:r>
      <w:r w:rsidR="0022373F" w:rsidRPr="0079139A">
        <w:t xml:space="preserve"> </w:t>
      </w:r>
      <w:r w:rsidR="000973FE" w:rsidRPr="0079139A">
        <w:t xml:space="preserve">procedures, political processes, </w:t>
      </w:r>
      <w:r w:rsidR="003411AF" w:rsidRPr="0079139A">
        <w:t xml:space="preserve">the </w:t>
      </w:r>
      <w:r w:rsidR="000973FE" w:rsidRPr="0079139A">
        <w:t xml:space="preserve">security of </w:t>
      </w:r>
      <w:r w:rsidR="003411AF" w:rsidRPr="0079139A">
        <w:t>s</w:t>
      </w:r>
      <w:r w:rsidR="000973FE" w:rsidRPr="0079139A">
        <w:t>tates and citizens</w:t>
      </w:r>
      <w:r w:rsidR="003411AF" w:rsidRPr="0079139A">
        <w:t>,</w:t>
      </w:r>
      <w:r w:rsidR="000973FE" w:rsidRPr="0079139A">
        <w:t xml:space="preserve"> and</w:t>
      </w:r>
      <w:r w:rsidR="003411AF" w:rsidRPr="0079139A">
        <w:t xml:space="preserve"> the</w:t>
      </w:r>
      <w:r w:rsidR="000973FE" w:rsidRPr="0079139A">
        <w:t xml:space="preserve"> capacity to cope with exceptional situations; whereas such interference is manipulative in character, and conducted and financed in an intentional and coordinated manner; whereas those responsible for such interference, including their proxies within and outside their own territory, can be state or non-state actors</w:t>
      </w:r>
      <w:r w:rsidR="003411AF" w:rsidRPr="0079139A">
        <w:t>,</w:t>
      </w:r>
      <w:r w:rsidR="000973FE" w:rsidRPr="0079139A">
        <w:t xml:space="preserve"> and </w:t>
      </w:r>
      <w:r w:rsidR="003411AF" w:rsidRPr="0079139A">
        <w:t>are</w:t>
      </w:r>
      <w:r w:rsidR="000973FE" w:rsidRPr="0079139A">
        <w:t xml:space="preserve"> frequently </w:t>
      </w:r>
      <w:r w:rsidR="003411AF" w:rsidRPr="0079139A">
        <w:t>assisted in their foreign inte</w:t>
      </w:r>
      <w:r w:rsidR="00F70A81" w:rsidRPr="0079139A">
        <w:t>r</w:t>
      </w:r>
      <w:r w:rsidR="003411AF" w:rsidRPr="0079139A">
        <w:t>ference</w:t>
      </w:r>
      <w:r w:rsidR="000973FE" w:rsidRPr="0079139A">
        <w:t xml:space="preserve"> by political accomplices in the Member State</w:t>
      </w:r>
      <w:r w:rsidR="003411AF" w:rsidRPr="0079139A">
        <w:t>s</w:t>
      </w:r>
      <w:r w:rsidR="000973FE" w:rsidRPr="0079139A">
        <w:t xml:space="preserve"> who derive political and economic advantages from favouring foreign strategies; whereas foreign actors</w:t>
      </w:r>
      <w:r w:rsidR="00363EB1">
        <w:t>’</w:t>
      </w:r>
      <w:r w:rsidR="000973FE" w:rsidRPr="0079139A">
        <w:t xml:space="preserve"> use of domestic proxies and cooperation with domestic allies blurs the line between foreign and domestic interference;</w:t>
      </w:r>
    </w:p>
    <w:p w14:paraId="0D141150" w14:textId="5B36FD42" w:rsidR="000973FE" w:rsidRPr="0079139A" w:rsidRDefault="002E1507" w:rsidP="000973FE">
      <w:pPr>
        <w:pStyle w:val="NormalHanging12a"/>
      </w:pPr>
      <w:r w:rsidRPr="0079139A">
        <w:t>F</w:t>
      </w:r>
      <w:r w:rsidR="000973FE" w:rsidRPr="0079139A">
        <w:t>.</w:t>
      </w:r>
      <w:r w:rsidR="000973FE" w:rsidRPr="0079139A">
        <w:tab/>
        <w:t>whereas foreign interference tactics take</w:t>
      </w:r>
      <w:r w:rsidR="003411AF" w:rsidRPr="0079139A">
        <w:t xml:space="preserve"> many forms, including</w:t>
      </w:r>
      <w:r w:rsidR="000973FE" w:rsidRPr="0079139A">
        <w:t xml:space="preserve"> disinformation, </w:t>
      </w:r>
      <w:r w:rsidRPr="0079139A">
        <w:t>the</w:t>
      </w:r>
      <w:r w:rsidR="000973FE" w:rsidRPr="0079139A">
        <w:t xml:space="preserve"> suppression of information, the manipulation of social media platforms</w:t>
      </w:r>
      <w:r w:rsidR="00F83FE6" w:rsidRPr="0079139A">
        <w:t xml:space="preserve"> and</w:t>
      </w:r>
      <w:r w:rsidR="000973FE" w:rsidRPr="0079139A">
        <w:t xml:space="preserve"> their algorithms, terms and conditions</w:t>
      </w:r>
      <w:r w:rsidR="00F83FE6" w:rsidRPr="0079139A">
        <w:t>,</w:t>
      </w:r>
      <w:r w:rsidR="000973FE" w:rsidRPr="0079139A">
        <w:t xml:space="preserve"> and advertising systems, cyberattacks, hack-and-leak operations to gain access to voter information and interfere with the legitimacy of the electoral process</w:t>
      </w:r>
      <w:r w:rsidR="0022373F" w:rsidRPr="0079139A">
        <w:t xml:space="preserve">, </w:t>
      </w:r>
      <w:r w:rsidR="000973FE" w:rsidRPr="0079139A">
        <w:t xml:space="preserve">threats against and the harassment of journalists, researchers, politicians and members of civil society organisations, covert donations and loans to political parties, campaigns favouring specific candidates, organisations and media outlets, fake or proxy media outlets and organisations, elite capture and co-optation, </w:t>
      </w:r>
      <w:r w:rsidR="00363EB1">
        <w:t>‘</w:t>
      </w:r>
      <w:r w:rsidR="000973FE" w:rsidRPr="0079139A">
        <w:t>dirty</w:t>
      </w:r>
      <w:r w:rsidR="00363EB1">
        <w:t>’</w:t>
      </w:r>
      <w:r w:rsidR="000973FE" w:rsidRPr="0079139A">
        <w:t xml:space="preserve"> money, fake personas and identities, pressure to self-censor, the abusive exploitation of historical, religious and cultural narratives, pressure on educational and cultural institutions, taking control of critical infrastructure, pressuring foreign nationals living in the EU,</w:t>
      </w:r>
      <w:r w:rsidR="0022373F" w:rsidRPr="0079139A">
        <w:t xml:space="preserve"> </w:t>
      </w:r>
      <w:r w:rsidR="00F83FE6" w:rsidRPr="0079139A">
        <w:t xml:space="preserve">the </w:t>
      </w:r>
      <w:r w:rsidR="000973FE" w:rsidRPr="0079139A">
        <w:t xml:space="preserve">instrumentalisation of migrants and espionage; whereas these tactics are often combined </w:t>
      </w:r>
      <w:r w:rsidR="00F83FE6" w:rsidRPr="0079139A">
        <w:t>for greater effect</w:t>
      </w:r>
      <w:r w:rsidR="000973FE" w:rsidRPr="0079139A">
        <w:t xml:space="preserve">; </w:t>
      </w:r>
    </w:p>
    <w:p w14:paraId="5FDE5BF1" w14:textId="4EE7F546" w:rsidR="002E1507" w:rsidRPr="0079139A" w:rsidRDefault="002E1507" w:rsidP="002E1507">
      <w:pPr>
        <w:pStyle w:val="NormalHanging12a"/>
      </w:pPr>
      <w:r w:rsidRPr="0079139A">
        <w:rPr>
          <w:szCs w:val="24"/>
        </w:rPr>
        <w:lastRenderedPageBreak/>
        <w:t>G</w:t>
      </w:r>
      <w:r w:rsidR="000973FE" w:rsidRPr="0079139A">
        <w:rPr>
          <w:szCs w:val="24"/>
        </w:rPr>
        <w:t>.</w:t>
      </w:r>
      <w:r w:rsidR="000973FE" w:rsidRPr="0079139A">
        <w:rPr>
          <w:szCs w:val="24"/>
        </w:rPr>
        <w:tab/>
      </w:r>
      <w:r w:rsidR="000973FE" w:rsidRPr="0079139A">
        <w:t xml:space="preserve">whereas information manipulation and </w:t>
      </w:r>
      <w:r w:rsidR="00F83FE6" w:rsidRPr="0079139A">
        <w:t>the spread</w:t>
      </w:r>
      <w:r w:rsidR="000973FE" w:rsidRPr="0079139A">
        <w:t xml:space="preserve"> of disinformation can serve</w:t>
      </w:r>
      <w:r w:rsidR="00F83FE6" w:rsidRPr="0079139A">
        <w:t xml:space="preserve"> the</w:t>
      </w:r>
      <w:r w:rsidR="000973FE" w:rsidRPr="0079139A">
        <w:t xml:space="preserve"> economic interests of state and non-state actors and their proxies</w:t>
      </w:r>
      <w:r w:rsidR="00F83FE6" w:rsidRPr="0079139A">
        <w:t>,</w:t>
      </w:r>
      <w:r w:rsidR="000973FE" w:rsidRPr="0079139A">
        <w:t xml:space="preserve"> </w:t>
      </w:r>
      <w:r w:rsidR="00F83FE6" w:rsidRPr="0079139A">
        <w:t>and create</w:t>
      </w:r>
      <w:r w:rsidR="000973FE" w:rsidRPr="0079139A">
        <w:t xml:space="preserve"> economic dependencies that can be exploited for political aims; whereas in a world of non-kinetic international competition, foreign interference can be a prime tool for destabili</w:t>
      </w:r>
      <w:r w:rsidR="00F83FE6" w:rsidRPr="0079139A">
        <w:t>s</w:t>
      </w:r>
      <w:r w:rsidR="000973FE" w:rsidRPr="0079139A">
        <w:t>ing and weakening targeted counterparts, or boosting one</w:t>
      </w:r>
      <w:r w:rsidR="00363EB1">
        <w:t>’</w:t>
      </w:r>
      <w:r w:rsidR="000973FE" w:rsidRPr="0079139A">
        <w:t xml:space="preserve">s own competitive advantage through the establishment of channels of influence, supply chain dependencies, blackmail or coercion; whereas disinformation is causing direct and indirect economic damage that has not been systematically assessed; </w:t>
      </w:r>
    </w:p>
    <w:p w14:paraId="15AFAE23" w14:textId="0A074D7B" w:rsidR="002D5CEB" w:rsidRPr="0079139A" w:rsidRDefault="00B10B80" w:rsidP="002D5CEB">
      <w:pPr>
        <w:pStyle w:val="NormalHanging12a"/>
      </w:pPr>
      <w:r w:rsidRPr="0079139A">
        <w:t>H</w:t>
      </w:r>
      <w:r w:rsidR="002D5CEB" w:rsidRPr="0079139A">
        <w:t>.</w:t>
      </w:r>
      <w:r w:rsidR="002D5CEB" w:rsidRPr="0079139A">
        <w:tab/>
        <w:t>whereas misinformation is verifiably false information which is not intended to cause harm</w:t>
      </w:r>
      <w:r w:rsidR="00F83FE6" w:rsidRPr="0079139A">
        <w:t>,</w:t>
      </w:r>
      <w:r w:rsidR="002D5CEB" w:rsidRPr="0079139A">
        <w:t xml:space="preserve"> while disinformation is verifiably false </w:t>
      </w:r>
      <w:r w:rsidR="00F83FE6" w:rsidRPr="0079139A">
        <w:t xml:space="preserve">or misleading </w:t>
      </w:r>
      <w:r w:rsidR="002D5CEB" w:rsidRPr="0079139A">
        <w:t>information</w:t>
      </w:r>
      <w:r w:rsidR="00FC5CDB" w:rsidRPr="0079139A">
        <w:t xml:space="preserve"> </w:t>
      </w:r>
      <w:r w:rsidR="002D5CEB" w:rsidRPr="0079139A">
        <w:t xml:space="preserve">that is intentionally created, presented or disseminated with </w:t>
      </w:r>
      <w:r w:rsidR="00F83FE6" w:rsidRPr="0079139A">
        <w:t>a view to causing</w:t>
      </w:r>
      <w:r w:rsidR="002D5CEB" w:rsidRPr="0079139A">
        <w:t xml:space="preserve"> harm </w:t>
      </w:r>
      <w:r w:rsidR="001644D0" w:rsidRPr="0079139A">
        <w:t xml:space="preserve">or producing a potentially disruptive effect on society </w:t>
      </w:r>
      <w:r w:rsidR="00F83FE6" w:rsidRPr="0079139A">
        <w:t>by</w:t>
      </w:r>
      <w:r w:rsidR="002D5CEB" w:rsidRPr="0079139A">
        <w:t xml:space="preserve"> deceiving the public </w:t>
      </w:r>
      <w:r w:rsidR="008E7E76" w:rsidRPr="0079139A">
        <w:t xml:space="preserve">or </w:t>
      </w:r>
      <w:r w:rsidR="0072599E" w:rsidRPr="0079139A">
        <w:t>for intentional economic gain</w:t>
      </w:r>
      <w:r w:rsidR="002D5CEB" w:rsidRPr="0079139A">
        <w:t>;</w:t>
      </w:r>
    </w:p>
    <w:p w14:paraId="7A977356" w14:textId="69FE6B13" w:rsidR="002E1507" w:rsidRPr="0079139A" w:rsidRDefault="00B10B80" w:rsidP="002E1507">
      <w:pPr>
        <w:pStyle w:val="NormalHanging12a"/>
      </w:pPr>
      <w:r w:rsidRPr="0079139A">
        <w:t>I</w:t>
      </w:r>
      <w:r w:rsidR="000973FE" w:rsidRPr="0079139A">
        <w:t>.</w:t>
      </w:r>
      <w:r w:rsidR="000973FE" w:rsidRPr="0079139A">
        <w:tab/>
        <w:t>whereas there is a need to agree within the EU on common and granular definitions and methodolog</w:t>
      </w:r>
      <w:r w:rsidR="00DB1E56" w:rsidRPr="0079139A">
        <w:t>ies</w:t>
      </w:r>
      <w:r w:rsidR="000973FE" w:rsidRPr="0079139A">
        <w:t xml:space="preserve"> to improve the shared understanding of the threats and develop appropriate EU standards for improved attribution and response; </w:t>
      </w:r>
      <w:r w:rsidR="00DB1E56" w:rsidRPr="0079139A">
        <w:t>whereas the European External Action Service (EEAS) has done a considerable amount of work in this area</w:t>
      </w:r>
      <w:r w:rsidR="000973FE" w:rsidRPr="0079139A">
        <w:t xml:space="preserve">; whereas </w:t>
      </w:r>
      <w:r w:rsidR="000973FE" w:rsidRPr="0079139A">
        <w:rPr>
          <w:szCs w:val="24"/>
        </w:rPr>
        <w:t xml:space="preserve">these definitions must guarantee imperviousness to external interference and respect for human rights; </w:t>
      </w:r>
      <w:r w:rsidR="000973FE" w:rsidRPr="0079139A">
        <w:t>whereas cooperation with like-minded partners, in relevant international for</w:t>
      </w:r>
      <w:r w:rsidR="00DB1E56" w:rsidRPr="0079139A">
        <w:t>ums</w:t>
      </w:r>
      <w:r w:rsidR="000973FE" w:rsidRPr="0079139A">
        <w:t>, on common definitions of foreign interference in order to establish international norms and standards is of</w:t>
      </w:r>
      <w:r w:rsidR="00DB1E56" w:rsidRPr="0079139A">
        <w:t xml:space="preserve"> the</w:t>
      </w:r>
      <w:r w:rsidR="000973FE" w:rsidRPr="0079139A">
        <w:t xml:space="preserve"> utmost importance; whereas the EU should take the lead in establishing clear international rules for </w:t>
      </w:r>
      <w:r w:rsidR="00DB1E56" w:rsidRPr="0079139A">
        <w:t xml:space="preserve">the </w:t>
      </w:r>
      <w:r w:rsidR="000973FE" w:rsidRPr="0079139A">
        <w:t>attribution of foreign interference;</w:t>
      </w:r>
      <w:r w:rsidR="002E1507" w:rsidRPr="0079139A">
        <w:t xml:space="preserve"> </w:t>
      </w:r>
    </w:p>
    <w:p w14:paraId="29A8A1EC" w14:textId="29CBC589" w:rsidR="009A495E" w:rsidRPr="0079139A" w:rsidRDefault="009A495E" w:rsidP="009A495E">
      <w:pPr>
        <w:pStyle w:val="NormalHanging12a"/>
        <w:rPr>
          <w:b/>
          <w:i/>
        </w:rPr>
      </w:pPr>
      <w:r w:rsidRPr="0079139A">
        <w:rPr>
          <w:b/>
          <w:i/>
        </w:rPr>
        <w:t xml:space="preserve">Need for a coordinated strategy against foreign interference </w:t>
      </w:r>
    </w:p>
    <w:p w14:paraId="72379512" w14:textId="03EAC362" w:rsidR="000973FE" w:rsidRPr="0079139A" w:rsidRDefault="00B10B80" w:rsidP="000973FE">
      <w:pPr>
        <w:pStyle w:val="NormalHanging12a"/>
      </w:pPr>
      <w:r w:rsidRPr="0079139A">
        <w:t>J</w:t>
      </w:r>
      <w:r w:rsidR="000973FE" w:rsidRPr="0079139A">
        <w:t>.</w:t>
      </w:r>
      <w:r w:rsidR="000973FE" w:rsidRPr="0079139A">
        <w:tab/>
        <w:t xml:space="preserve">whereas foreign interference attempts across the world are increasing and becoming more systemic and sophisticated, relying on widespread use of </w:t>
      </w:r>
      <w:r w:rsidR="00DB1E56" w:rsidRPr="0079139A">
        <w:t>a</w:t>
      </w:r>
      <w:r w:rsidR="000973FE" w:rsidRPr="0079139A">
        <w:t xml:space="preserve">rtificial </w:t>
      </w:r>
      <w:r w:rsidR="00DB1E56" w:rsidRPr="0079139A">
        <w:t>i</w:t>
      </w:r>
      <w:r w:rsidR="000973FE" w:rsidRPr="0079139A">
        <w:t xml:space="preserve">ntelligence </w:t>
      </w:r>
      <w:r w:rsidR="00E924C6" w:rsidRPr="0079139A">
        <w:t xml:space="preserve">(AI) </w:t>
      </w:r>
      <w:r w:rsidR="000973FE" w:rsidRPr="0079139A">
        <w:t xml:space="preserve">and eroding attributability; </w:t>
      </w:r>
    </w:p>
    <w:p w14:paraId="2310F2AD" w14:textId="6923EA3C" w:rsidR="000973FE" w:rsidRPr="0079139A" w:rsidRDefault="00B10B80" w:rsidP="000973FE">
      <w:pPr>
        <w:pStyle w:val="NormalHanging12a"/>
      </w:pPr>
      <w:r w:rsidRPr="0079139A">
        <w:t>K</w:t>
      </w:r>
      <w:r w:rsidR="000973FE" w:rsidRPr="0079139A">
        <w:t>.</w:t>
      </w:r>
      <w:r w:rsidR="000973FE" w:rsidRPr="0079139A">
        <w:tab/>
        <w:t>whereas it is the duty of the EU and its Member States to defend all citizens and infrastructure</w:t>
      </w:r>
      <w:r w:rsidR="00DB1E56" w:rsidRPr="0079139A">
        <w:t>,</w:t>
      </w:r>
      <w:r w:rsidR="000973FE" w:rsidRPr="0079139A">
        <w:t xml:space="preserve"> as well as their democratic systems</w:t>
      </w:r>
      <w:r w:rsidR="00DB1E56" w:rsidRPr="0079139A">
        <w:t>,</w:t>
      </w:r>
      <w:r w:rsidR="000973FE" w:rsidRPr="0079139A">
        <w:t xml:space="preserve"> from foreign interference attempts; whereas, however, the EU and its Member States appear to lack the appropriate and sufficient means to be able to better prevent, detect, attribute</w:t>
      </w:r>
      <w:r w:rsidR="00DB1E56" w:rsidRPr="0079139A">
        <w:t>,</w:t>
      </w:r>
      <w:r w:rsidR="000973FE" w:rsidRPr="0079139A">
        <w:t xml:space="preserve"> counter and sanction these threats; </w:t>
      </w:r>
    </w:p>
    <w:p w14:paraId="4F09EA9B" w14:textId="0F899E64" w:rsidR="000973FE" w:rsidRPr="0079139A" w:rsidRDefault="00B10B80" w:rsidP="000973FE">
      <w:pPr>
        <w:pStyle w:val="NormalHanging12a"/>
      </w:pPr>
      <w:r w:rsidRPr="0079139A">
        <w:t>L.</w:t>
      </w:r>
      <w:r w:rsidR="000973FE" w:rsidRPr="0079139A">
        <w:tab/>
        <w:t>whereas there is a general lack of awareness among many policy-makers, and citizens in general, of the reality of these issues, which may unintentionally contribute to opening up further vulnerabilities; whereas the issue of disinformation campaigns ha</w:t>
      </w:r>
      <w:r w:rsidR="00DB1E56" w:rsidRPr="0079139A">
        <w:t>s</w:t>
      </w:r>
      <w:r w:rsidR="000973FE" w:rsidRPr="0079139A">
        <w:t xml:space="preserve"> not been </w:t>
      </w:r>
      <w:r w:rsidR="00DB1E56" w:rsidRPr="0079139A">
        <w:t>at</w:t>
      </w:r>
      <w:r w:rsidR="000973FE" w:rsidRPr="0079139A">
        <w:t xml:space="preserve"> the top of the agenda of European policy</w:t>
      </w:r>
      <w:r w:rsidR="00F70A81" w:rsidRPr="0079139A">
        <w:t>-makers</w:t>
      </w:r>
      <w:r w:rsidR="000973FE" w:rsidRPr="0079139A">
        <w:t xml:space="preserve">; whereas the hearings and work of </w:t>
      </w:r>
      <w:r w:rsidR="00DB1E56" w:rsidRPr="0079139A">
        <w:t xml:space="preserve">the </w:t>
      </w:r>
      <w:r w:rsidR="000973FE" w:rsidRPr="0079139A">
        <w:t xml:space="preserve">INGE </w:t>
      </w:r>
      <w:r w:rsidR="00DB1E56" w:rsidRPr="0079139A">
        <w:t>S</w:t>
      </w:r>
      <w:r w:rsidR="000973FE" w:rsidRPr="0079139A">
        <w:t xml:space="preserve">pecial </w:t>
      </w:r>
      <w:r w:rsidR="00DB1E56" w:rsidRPr="0079139A">
        <w:t>C</w:t>
      </w:r>
      <w:r w:rsidR="000973FE" w:rsidRPr="0079139A">
        <w:t xml:space="preserve">ommittee </w:t>
      </w:r>
      <w:r w:rsidR="00DB1E56" w:rsidRPr="0079139A">
        <w:t xml:space="preserve">have </w:t>
      </w:r>
      <w:r w:rsidR="000973FE" w:rsidRPr="0079139A">
        <w:t xml:space="preserve">contributed to public recognition and </w:t>
      </w:r>
      <w:r w:rsidR="00DB1E56" w:rsidRPr="0079139A">
        <w:t xml:space="preserve">the </w:t>
      </w:r>
      <w:r w:rsidR="000973FE" w:rsidRPr="0079139A">
        <w:t>contextualisation of these issues</w:t>
      </w:r>
      <w:r w:rsidR="0022373F" w:rsidRPr="0079139A">
        <w:t xml:space="preserve"> </w:t>
      </w:r>
      <w:r w:rsidR="000973FE" w:rsidRPr="0079139A">
        <w:t>and have successfully framed the European debate on foreign interference; whereas long-lasting foreign disinformation efforts have already contributed to the emergence</w:t>
      </w:r>
      <w:r w:rsidR="0022373F" w:rsidRPr="0079139A">
        <w:t xml:space="preserve"> </w:t>
      </w:r>
      <w:r w:rsidR="000973FE" w:rsidRPr="0079139A">
        <w:t xml:space="preserve">of home-grown disinformation; </w:t>
      </w:r>
    </w:p>
    <w:p w14:paraId="48ECDEC3" w14:textId="34500F82" w:rsidR="000973FE" w:rsidRPr="0079139A" w:rsidRDefault="00B10B80" w:rsidP="000973FE">
      <w:pPr>
        <w:pStyle w:val="NormalHanging12a"/>
      </w:pPr>
      <w:r w:rsidRPr="0079139A">
        <w:t>M</w:t>
      </w:r>
      <w:r w:rsidR="000973FE" w:rsidRPr="0079139A">
        <w:t>.</w:t>
      </w:r>
      <w:r w:rsidR="000973FE" w:rsidRPr="0079139A">
        <w:tab/>
        <w:t>whereas the transparent monitoring of the state of foreign interference in real time by institutional bodies and independent analysts and</w:t>
      </w:r>
      <w:r w:rsidR="0022373F" w:rsidRPr="0079139A">
        <w:t xml:space="preserve"> </w:t>
      </w:r>
      <w:r w:rsidR="000973FE" w:rsidRPr="0079139A">
        <w:t xml:space="preserve">fact-checkers, </w:t>
      </w:r>
      <w:r w:rsidR="00DB1E56" w:rsidRPr="0079139A">
        <w:t xml:space="preserve">the </w:t>
      </w:r>
      <w:r w:rsidR="000973FE" w:rsidRPr="0079139A">
        <w:t xml:space="preserve">effective coordination of their actions and </w:t>
      </w:r>
      <w:r w:rsidR="00DB1E56" w:rsidRPr="0079139A">
        <w:t xml:space="preserve">the </w:t>
      </w:r>
      <w:r w:rsidR="000973FE" w:rsidRPr="0079139A">
        <w:t xml:space="preserve">exchange of information </w:t>
      </w:r>
      <w:r w:rsidR="00DB1E56" w:rsidRPr="0079139A">
        <w:t>are</w:t>
      </w:r>
      <w:r w:rsidR="000973FE" w:rsidRPr="0079139A">
        <w:t xml:space="preserve"> crucial so that </w:t>
      </w:r>
      <w:r w:rsidR="000973FE" w:rsidRPr="0079139A">
        <w:lastRenderedPageBreak/>
        <w:t xml:space="preserve">appropriate action is taken not only to provide information about ongoing malicious attacks but also to counter them; whereas similar attention </w:t>
      </w:r>
      <w:r w:rsidR="00DB1E56" w:rsidRPr="0079139A">
        <w:t>must be paid to</w:t>
      </w:r>
      <w:r w:rsidR="000973FE" w:rsidRPr="0079139A">
        <w:t xml:space="preserve"> mapping society</w:t>
      </w:r>
      <w:r w:rsidR="00DB1E56" w:rsidRPr="0079139A">
        <w:t xml:space="preserve">, </w:t>
      </w:r>
      <w:r w:rsidR="000973FE" w:rsidRPr="0079139A">
        <w:t xml:space="preserve">identifying </w:t>
      </w:r>
      <w:r w:rsidR="00DB1E56" w:rsidRPr="0079139A">
        <w:t xml:space="preserve">the areas </w:t>
      </w:r>
      <w:r w:rsidR="000973FE" w:rsidRPr="0079139A">
        <w:t>most vulnerable and susceptive to foreign manipulation and disinformation</w:t>
      </w:r>
      <w:r w:rsidR="00DB1E56" w:rsidRPr="0079139A">
        <w:t>,</w:t>
      </w:r>
      <w:r w:rsidR="000973FE" w:rsidRPr="0079139A">
        <w:t xml:space="preserve"> and tackling the causes of those vulnerabilities; </w:t>
      </w:r>
    </w:p>
    <w:p w14:paraId="7A71EE99" w14:textId="07C0F0DF" w:rsidR="000973FE" w:rsidRPr="0079139A" w:rsidRDefault="00B10B80" w:rsidP="000973FE">
      <w:pPr>
        <w:pStyle w:val="NormalHanging12a"/>
      </w:pPr>
      <w:r w:rsidRPr="0079139A">
        <w:t>N</w:t>
      </w:r>
      <w:r w:rsidR="000973FE" w:rsidRPr="0079139A">
        <w:t>.</w:t>
      </w:r>
      <w:r w:rsidR="000973FE" w:rsidRPr="0079139A">
        <w:tab/>
        <w:t>whereas the first priority of EU defence</w:t>
      </w:r>
      <w:r w:rsidR="00DB1E56" w:rsidRPr="0079139A">
        <w:t>, i.e.</w:t>
      </w:r>
      <w:r w:rsidR="000973FE" w:rsidRPr="0079139A">
        <w:t xml:space="preserve"> </w:t>
      </w:r>
      <w:r w:rsidR="00DB1E56" w:rsidRPr="0079139A">
        <w:t xml:space="preserve">the </w:t>
      </w:r>
      <w:r w:rsidR="000973FE" w:rsidRPr="0079139A">
        <w:t xml:space="preserve">resilience and preparedness of EU citizens </w:t>
      </w:r>
      <w:r w:rsidR="00DB1E56" w:rsidRPr="0079139A">
        <w:t>vis-à-vis</w:t>
      </w:r>
      <w:r w:rsidR="000973FE" w:rsidRPr="0079139A">
        <w:t xml:space="preserve"> foreign interference and information manipulation</w:t>
      </w:r>
      <w:r w:rsidR="00DB1E56" w:rsidRPr="0079139A">
        <w:t>,</w:t>
      </w:r>
      <w:r w:rsidR="000973FE" w:rsidRPr="0079139A">
        <w:t xml:space="preserve"> requires a long-term and whole-of-society approach</w:t>
      </w:r>
      <w:r w:rsidR="00DB1E56" w:rsidRPr="0079139A">
        <w:t>,</w:t>
      </w:r>
      <w:r w:rsidR="000973FE" w:rsidRPr="0079139A">
        <w:t xml:space="preserve"> </w:t>
      </w:r>
      <w:r w:rsidR="00DB1E56" w:rsidRPr="0079139A">
        <w:t>beginning with</w:t>
      </w:r>
      <w:r w:rsidR="000973FE" w:rsidRPr="0079139A">
        <w:t xml:space="preserve"> education and r</w:t>
      </w:r>
      <w:r w:rsidR="00DB1E56" w:rsidRPr="0079139A">
        <w:t>a</w:t>
      </w:r>
      <w:r w:rsidR="000973FE" w:rsidRPr="0079139A">
        <w:t xml:space="preserve">ising awareness </w:t>
      </w:r>
      <w:r w:rsidR="00DB1E56" w:rsidRPr="0079139A">
        <w:t xml:space="preserve">of </w:t>
      </w:r>
      <w:r w:rsidR="000973FE" w:rsidRPr="0079139A">
        <w:t xml:space="preserve">the problems at an early stage; </w:t>
      </w:r>
    </w:p>
    <w:p w14:paraId="1CDDDB39" w14:textId="31AD1980" w:rsidR="000973FE" w:rsidRPr="0079139A" w:rsidRDefault="00B10B80" w:rsidP="000973FE">
      <w:pPr>
        <w:pStyle w:val="NormalHanging12a"/>
        <w:rPr>
          <w:szCs w:val="24"/>
        </w:rPr>
      </w:pPr>
      <w:r w:rsidRPr="0079139A">
        <w:t>O</w:t>
      </w:r>
      <w:r w:rsidR="000973FE" w:rsidRPr="0079139A">
        <w:t>.</w:t>
      </w:r>
      <w:r w:rsidR="000973FE" w:rsidRPr="0079139A">
        <w:tab/>
        <w:t>whereas it is necessary to cooperate and coordinate across administrative levels and sectors among the Member States, at EU level and with like-minded countries</w:t>
      </w:r>
      <w:r w:rsidR="00DB1E56" w:rsidRPr="0079139A">
        <w:t>,</w:t>
      </w:r>
      <w:r w:rsidR="000973FE" w:rsidRPr="0079139A">
        <w:t xml:space="preserve"> as well as with civil society and </w:t>
      </w:r>
      <w:r w:rsidR="00DB1E56" w:rsidRPr="0079139A">
        <w:t xml:space="preserve">the </w:t>
      </w:r>
      <w:r w:rsidR="000973FE" w:rsidRPr="0079139A">
        <w:t xml:space="preserve">private sector, </w:t>
      </w:r>
      <w:r w:rsidR="00DB1E56" w:rsidRPr="0079139A">
        <w:t xml:space="preserve">in order </w:t>
      </w:r>
      <w:r w:rsidR="000973FE" w:rsidRPr="0079139A">
        <w:t>to identify vulnerabilities, detect attacks and neutralise</w:t>
      </w:r>
      <w:r w:rsidR="0022373F" w:rsidRPr="0079139A">
        <w:t xml:space="preserve"> </w:t>
      </w:r>
      <w:r w:rsidR="000973FE" w:rsidRPr="0079139A">
        <w:t>them;</w:t>
      </w:r>
      <w:r w:rsidR="000973FE" w:rsidRPr="0079139A">
        <w:rPr>
          <w:szCs w:val="24"/>
        </w:rPr>
        <w:t xml:space="preserve"> whereas there is an urgent need to synchronise the perception of threats </w:t>
      </w:r>
      <w:r w:rsidR="00620146" w:rsidRPr="0079139A">
        <w:rPr>
          <w:szCs w:val="24"/>
        </w:rPr>
        <w:t>with</w:t>
      </w:r>
      <w:r w:rsidR="000973FE" w:rsidRPr="0079139A">
        <w:rPr>
          <w:szCs w:val="24"/>
        </w:rPr>
        <w:t xml:space="preserve"> national security; </w:t>
      </w:r>
    </w:p>
    <w:p w14:paraId="1C926993" w14:textId="123107F8" w:rsidR="002E1507" w:rsidRPr="0079139A" w:rsidRDefault="000973FE" w:rsidP="009C332F">
      <w:pPr>
        <w:pStyle w:val="NormalHanging12a"/>
        <w:ind w:left="0" w:firstLine="0"/>
      </w:pPr>
      <w:r w:rsidRPr="0079139A">
        <w:rPr>
          <w:b/>
          <w:i/>
        </w:rPr>
        <w:t>Building resilience through situational awareness, media and information literacy, media pluralism, independent journalism and education</w:t>
      </w:r>
    </w:p>
    <w:p w14:paraId="7D2EFD68" w14:textId="7E0B7CF3" w:rsidR="000973FE" w:rsidRPr="0079139A" w:rsidRDefault="00B10B80" w:rsidP="000973FE">
      <w:pPr>
        <w:pStyle w:val="NormalHanging12a"/>
      </w:pPr>
      <w:r w:rsidRPr="0079139A">
        <w:t>P</w:t>
      </w:r>
      <w:r w:rsidR="000973FE" w:rsidRPr="0079139A">
        <w:t>.</w:t>
      </w:r>
      <w:r w:rsidR="000973FE" w:rsidRPr="0079139A">
        <w:tab/>
        <w:t xml:space="preserve">whereas situational awareness, robust democratic systems, strong rule of law, a vibrant civil society, </w:t>
      </w:r>
      <w:r w:rsidR="000973FE" w:rsidRPr="0079139A">
        <w:rPr>
          <w:bCs/>
          <w:iCs/>
        </w:rPr>
        <w:t>early warning</w:t>
      </w:r>
      <w:r w:rsidR="00620146" w:rsidRPr="0079139A">
        <w:rPr>
          <w:bCs/>
          <w:iCs/>
        </w:rPr>
        <w:t>s</w:t>
      </w:r>
      <w:r w:rsidR="000973FE" w:rsidRPr="0079139A">
        <w:rPr>
          <w:bCs/>
          <w:iCs/>
        </w:rPr>
        <w:t xml:space="preserve"> and threat assessment are</w:t>
      </w:r>
      <w:r w:rsidR="000973FE" w:rsidRPr="0079139A">
        <w:t xml:space="preserve"> the first steps</w:t>
      </w:r>
      <w:r w:rsidR="0022373F" w:rsidRPr="0079139A">
        <w:t xml:space="preserve"> </w:t>
      </w:r>
      <w:r w:rsidR="000973FE" w:rsidRPr="0079139A">
        <w:t>towards countering information manipulation and interference</w:t>
      </w:r>
      <w:r w:rsidR="000973FE" w:rsidRPr="0079139A">
        <w:rPr>
          <w:bCs/>
          <w:iCs/>
        </w:rPr>
        <w:t xml:space="preserve">; </w:t>
      </w:r>
      <w:r w:rsidR="000973FE" w:rsidRPr="0079139A">
        <w:t xml:space="preserve">whereas in spite of all the progress made in raising awareness </w:t>
      </w:r>
      <w:r w:rsidR="000973FE" w:rsidRPr="0079139A">
        <w:rPr>
          <w:bCs/>
          <w:iCs/>
        </w:rPr>
        <w:t xml:space="preserve">about foreign interference, </w:t>
      </w:r>
      <w:r w:rsidR="000973FE" w:rsidRPr="0079139A">
        <w:t xml:space="preserve">many people, including policy-makers and civil servants working in the areas potentially targeted, are still unaware of the </w:t>
      </w:r>
      <w:r w:rsidR="000973FE" w:rsidRPr="0079139A">
        <w:rPr>
          <w:bCs/>
          <w:iCs/>
        </w:rPr>
        <w:t xml:space="preserve">potential </w:t>
      </w:r>
      <w:r w:rsidR="000973FE" w:rsidRPr="0079139A">
        <w:t xml:space="preserve">risks linked to foreign interference and how to </w:t>
      </w:r>
      <w:r w:rsidR="000973FE" w:rsidRPr="0079139A">
        <w:rPr>
          <w:bCs/>
          <w:iCs/>
        </w:rPr>
        <w:t xml:space="preserve">address them; </w:t>
      </w:r>
    </w:p>
    <w:p w14:paraId="6DA8BA97" w14:textId="5EBD7BC1" w:rsidR="000973FE" w:rsidRPr="0079139A" w:rsidRDefault="00B10B80" w:rsidP="000973FE">
      <w:pPr>
        <w:pStyle w:val="NormalHanging12a"/>
      </w:pPr>
      <w:r w:rsidRPr="0079139A">
        <w:t>Q</w:t>
      </w:r>
      <w:r w:rsidR="000973FE" w:rsidRPr="0079139A">
        <w:t>.</w:t>
      </w:r>
      <w:r w:rsidR="000973FE" w:rsidRPr="0079139A">
        <w:tab/>
        <w:t xml:space="preserve">whereas high-quality, sustainably </w:t>
      </w:r>
      <w:r w:rsidR="000973FE" w:rsidRPr="0079139A">
        <w:rPr>
          <w:bCs/>
          <w:iCs/>
        </w:rPr>
        <w:t xml:space="preserve">and transparently </w:t>
      </w:r>
      <w:r w:rsidR="000973FE" w:rsidRPr="0079139A">
        <w:t>financed</w:t>
      </w:r>
      <w:r w:rsidR="00620146" w:rsidRPr="0079139A">
        <w:t>,</w:t>
      </w:r>
      <w:r w:rsidR="000973FE" w:rsidRPr="0079139A">
        <w:t xml:space="preserve"> and independent news media and professional journalism are essential for media freedom and pluralism and the rule of law, and are therefore a pillar of democracy and the best antidote to disinformation; whereas some foreign actors take advantage of Western media freedom to spread disinformation; whereas professional media and traditional journalism, as a quality information source, are facing challenging times in the digital era; </w:t>
      </w:r>
      <w:r w:rsidR="000973FE" w:rsidRPr="0079139A">
        <w:rPr>
          <w:bCs/>
          <w:iCs/>
        </w:rPr>
        <w:t>whereas</w:t>
      </w:r>
      <w:r w:rsidR="000973FE" w:rsidRPr="0079139A">
        <w:t xml:space="preserve"> </w:t>
      </w:r>
      <w:r w:rsidR="000973FE" w:rsidRPr="0079139A">
        <w:rPr>
          <w:bCs/>
          <w:iCs/>
        </w:rPr>
        <w:t xml:space="preserve">quality journalism education and training </w:t>
      </w:r>
      <w:r w:rsidR="00620146" w:rsidRPr="0079139A">
        <w:rPr>
          <w:bCs/>
          <w:iCs/>
        </w:rPr>
        <w:t xml:space="preserve">within </w:t>
      </w:r>
      <w:r w:rsidR="000973FE" w:rsidRPr="0079139A">
        <w:rPr>
          <w:bCs/>
          <w:iCs/>
        </w:rPr>
        <w:t xml:space="preserve">and outside the EU </w:t>
      </w:r>
      <w:r w:rsidR="00620146" w:rsidRPr="0079139A">
        <w:rPr>
          <w:bCs/>
          <w:iCs/>
        </w:rPr>
        <w:t>are</w:t>
      </w:r>
      <w:r w:rsidR="000973FE" w:rsidRPr="0079139A">
        <w:rPr>
          <w:bCs/>
          <w:iCs/>
        </w:rPr>
        <w:t xml:space="preserve"> necessary in order to ensure valuable journalistic analyses and high editorial standards;</w:t>
      </w:r>
      <w:r w:rsidR="000973FE" w:rsidRPr="0079139A">
        <w:t xml:space="preserve"> whereas the EU needs to continue supporting journalism in the digital environment; whereas science-based communication should play an important role; </w:t>
      </w:r>
    </w:p>
    <w:p w14:paraId="2CE72F58" w14:textId="1E6E9257" w:rsidR="000973FE" w:rsidRPr="0079139A" w:rsidRDefault="00B10B80" w:rsidP="000973FE">
      <w:pPr>
        <w:pStyle w:val="NormalHanging12a"/>
      </w:pPr>
      <w:r w:rsidRPr="0079139A">
        <w:t>R</w:t>
      </w:r>
      <w:r w:rsidR="000973FE" w:rsidRPr="0079139A">
        <w:t>.</w:t>
      </w:r>
      <w:r w:rsidR="000973FE" w:rsidRPr="0079139A">
        <w:tab/>
      </w:r>
      <w:r w:rsidR="000973FE" w:rsidRPr="0079139A">
        <w:rPr>
          <w:bCs/>
          <w:iCs/>
        </w:rPr>
        <w:t xml:space="preserve">whereas editorially independent public service media </w:t>
      </w:r>
      <w:r w:rsidR="00620146" w:rsidRPr="0079139A">
        <w:rPr>
          <w:bCs/>
          <w:iCs/>
        </w:rPr>
        <w:t>are</w:t>
      </w:r>
      <w:r w:rsidR="000973FE" w:rsidRPr="0079139A">
        <w:rPr>
          <w:bCs/>
          <w:iCs/>
        </w:rPr>
        <w:t xml:space="preserve"> essential and irreplaceable in providing high-quality and impartial information service</w:t>
      </w:r>
      <w:r w:rsidR="00620146" w:rsidRPr="0079139A">
        <w:rPr>
          <w:bCs/>
          <w:iCs/>
        </w:rPr>
        <w:t>s</w:t>
      </w:r>
      <w:r w:rsidR="000973FE" w:rsidRPr="0079139A">
        <w:rPr>
          <w:bCs/>
          <w:iCs/>
        </w:rPr>
        <w:t xml:space="preserve"> to the general public and </w:t>
      </w:r>
      <w:r w:rsidR="00620146" w:rsidRPr="0079139A">
        <w:rPr>
          <w:bCs/>
          <w:iCs/>
        </w:rPr>
        <w:t xml:space="preserve">must </w:t>
      </w:r>
      <w:r w:rsidR="000973FE" w:rsidRPr="0079139A">
        <w:rPr>
          <w:bCs/>
          <w:iCs/>
        </w:rPr>
        <w:t>be protected from malign capture and strengthened as a fundamental pillar of the fight against disinformation;</w:t>
      </w:r>
    </w:p>
    <w:p w14:paraId="505F0C2F" w14:textId="12F0E3A2" w:rsidR="000973FE" w:rsidRPr="0079139A" w:rsidRDefault="00B10B80" w:rsidP="000973FE">
      <w:pPr>
        <w:pStyle w:val="NormalHanging12a"/>
      </w:pPr>
      <w:r w:rsidRPr="0079139A">
        <w:t>S</w:t>
      </w:r>
      <w:r w:rsidR="000973FE" w:rsidRPr="0079139A">
        <w:t>.</w:t>
      </w:r>
      <w:r w:rsidR="000973FE" w:rsidRPr="0079139A">
        <w:tab/>
        <w:t>whereas different stakeholders and institutions use different methodologies and definitions to analyse foreign interference – all with different degrees of comprehensibility, and whereas these differences can inhibit comparable monitoring, analysis and assessment of the threat level, which makes joint action more difficult; whereas there is a need for a</w:t>
      </w:r>
      <w:r w:rsidR="007D6145" w:rsidRPr="0079139A">
        <w:t>n</w:t>
      </w:r>
      <w:r w:rsidR="000973FE" w:rsidRPr="0079139A">
        <w:t xml:space="preserve"> EU definition and methodology to improve the common threat analysis;</w:t>
      </w:r>
    </w:p>
    <w:p w14:paraId="1E25F50C" w14:textId="0851F5B5" w:rsidR="000973FE" w:rsidRPr="0079139A" w:rsidRDefault="00B10B80" w:rsidP="000973FE">
      <w:pPr>
        <w:pStyle w:val="NormalHanging12a"/>
      </w:pPr>
      <w:r w:rsidRPr="0079139A">
        <w:t>T</w:t>
      </w:r>
      <w:r w:rsidR="000973FE" w:rsidRPr="0079139A">
        <w:t>.</w:t>
      </w:r>
      <w:r w:rsidR="000973FE" w:rsidRPr="0079139A">
        <w:tab/>
        <w:t xml:space="preserve">whereas there is a need to complement terminology that focuses on content, such as </w:t>
      </w:r>
      <w:r w:rsidR="000973FE" w:rsidRPr="0079139A">
        <w:lastRenderedPageBreak/>
        <w:t xml:space="preserve">fake, </w:t>
      </w:r>
      <w:r w:rsidR="000973FE" w:rsidRPr="0079139A">
        <w:rPr>
          <w:bCs/>
          <w:iCs/>
        </w:rPr>
        <w:t>false or misleading</w:t>
      </w:r>
      <w:r w:rsidR="0022373F" w:rsidRPr="0079139A">
        <w:t xml:space="preserve"> </w:t>
      </w:r>
      <w:r w:rsidR="000973FE" w:rsidRPr="0079139A">
        <w:t xml:space="preserve">news, </w:t>
      </w:r>
      <w:r w:rsidR="000973FE" w:rsidRPr="0079139A">
        <w:rPr>
          <w:bCs/>
          <w:iCs/>
        </w:rPr>
        <w:t>misinformation</w:t>
      </w:r>
      <w:r w:rsidR="000973FE" w:rsidRPr="0079139A">
        <w:t xml:space="preserve"> and disinformation, with terminology that centres on behaviour, in order to adequately </w:t>
      </w:r>
      <w:r w:rsidR="000973FE" w:rsidRPr="0079139A">
        <w:rPr>
          <w:bCs/>
          <w:iCs/>
        </w:rPr>
        <w:t>address</w:t>
      </w:r>
      <w:r w:rsidR="000973FE" w:rsidRPr="0079139A">
        <w:t xml:space="preserve"> the problem; whereas this terminology should be </w:t>
      </w:r>
      <w:r w:rsidR="00620146" w:rsidRPr="0079139A">
        <w:t>harmonised</w:t>
      </w:r>
      <w:r w:rsidR="000973FE" w:rsidRPr="0079139A">
        <w:t xml:space="preserve"> and carefully adhered</w:t>
      </w:r>
      <w:r w:rsidR="00620146" w:rsidRPr="0079139A">
        <w:t xml:space="preserve"> to</w:t>
      </w:r>
      <w:r w:rsidR="000973FE" w:rsidRPr="0079139A">
        <w:t>;</w:t>
      </w:r>
    </w:p>
    <w:p w14:paraId="145DD361" w14:textId="7EE28424" w:rsidR="000973FE" w:rsidRPr="0079139A" w:rsidRDefault="00B10B80" w:rsidP="000973FE">
      <w:pPr>
        <w:pStyle w:val="NormalHanging12a"/>
      </w:pPr>
      <w:r w:rsidRPr="0079139A">
        <w:t>U</w:t>
      </w:r>
      <w:r w:rsidR="000973FE" w:rsidRPr="0079139A">
        <w:t>.</w:t>
      </w:r>
      <w:r w:rsidR="000973FE" w:rsidRPr="0079139A">
        <w:tab/>
        <w:t>whereas training in media and digital literacy and awareness</w:t>
      </w:r>
      <w:r w:rsidR="00F70A81" w:rsidRPr="0079139A">
        <w:t>-</w:t>
      </w:r>
      <w:r w:rsidR="000973FE" w:rsidRPr="0079139A">
        <w:t>raising, for both children and adults, are important tools to make citizens more resilient against interference attempts in the information space and avoid manipulation and polari</w:t>
      </w:r>
      <w:r w:rsidR="00620146" w:rsidRPr="0079139A">
        <w:t>s</w:t>
      </w:r>
      <w:r w:rsidR="000973FE" w:rsidRPr="0079139A">
        <w:t xml:space="preserve">ation; </w:t>
      </w:r>
      <w:r w:rsidR="000973FE" w:rsidRPr="0079139A">
        <w:rPr>
          <w:bCs/>
          <w:iCs/>
        </w:rPr>
        <w:t>whereas in general, societies with a high</w:t>
      </w:r>
      <w:r w:rsidR="00620146" w:rsidRPr="0079139A">
        <w:rPr>
          <w:bCs/>
          <w:iCs/>
        </w:rPr>
        <w:t xml:space="preserve"> </w:t>
      </w:r>
      <w:r w:rsidR="000973FE" w:rsidRPr="0079139A">
        <w:rPr>
          <w:bCs/>
          <w:iCs/>
        </w:rPr>
        <w:t>level of media literacy are more resilient to foreign interference; whereas journalistic working methods such as constructive journalism could help</w:t>
      </w:r>
      <w:r w:rsidR="00620146" w:rsidRPr="0079139A">
        <w:rPr>
          <w:bCs/>
          <w:iCs/>
        </w:rPr>
        <w:t xml:space="preserve"> to</w:t>
      </w:r>
      <w:r w:rsidR="000973FE" w:rsidRPr="0079139A">
        <w:rPr>
          <w:bCs/>
          <w:iCs/>
        </w:rPr>
        <w:t xml:space="preserve"> strengthen trust in journalism among citizens; </w:t>
      </w:r>
    </w:p>
    <w:p w14:paraId="323DC8ED" w14:textId="04A67B95" w:rsidR="000973FE" w:rsidRPr="0079139A" w:rsidRDefault="00B10B80" w:rsidP="000973FE">
      <w:pPr>
        <w:pStyle w:val="NormalHanging12a"/>
      </w:pPr>
      <w:r w:rsidRPr="0079139A">
        <w:t>V</w:t>
      </w:r>
      <w:r w:rsidR="000973FE" w:rsidRPr="0079139A">
        <w:t>.</w:t>
      </w:r>
      <w:r w:rsidR="000973FE" w:rsidRPr="0079139A">
        <w:tab/>
        <w:t xml:space="preserve">whereas information manipulation can take many forms, such as spreading disinformation </w:t>
      </w:r>
      <w:r w:rsidR="000973FE" w:rsidRPr="0079139A">
        <w:rPr>
          <w:bCs/>
          <w:iCs/>
        </w:rPr>
        <w:t>and completely false news</w:t>
      </w:r>
      <w:r w:rsidR="000973FE" w:rsidRPr="0079139A">
        <w:t xml:space="preserve">, distorting facts, </w:t>
      </w:r>
      <w:r w:rsidR="000973FE" w:rsidRPr="0079139A">
        <w:rPr>
          <w:bCs/>
          <w:iCs/>
        </w:rPr>
        <w:t>narratives</w:t>
      </w:r>
      <w:r w:rsidR="000973FE" w:rsidRPr="0079139A">
        <w:t xml:space="preserve"> and representations of opinion, suppression of certain information or opinions, taking information out of context, </w:t>
      </w:r>
      <w:r w:rsidR="000973FE" w:rsidRPr="0079139A">
        <w:rPr>
          <w:bCs/>
          <w:iCs/>
        </w:rPr>
        <w:t>manipulating people</w:t>
      </w:r>
      <w:r w:rsidR="00363EB1">
        <w:rPr>
          <w:bCs/>
          <w:iCs/>
        </w:rPr>
        <w:t>’</w:t>
      </w:r>
      <w:r w:rsidR="000973FE" w:rsidRPr="0079139A">
        <w:rPr>
          <w:bCs/>
          <w:iCs/>
        </w:rPr>
        <w:t>s feelings</w:t>
      </w:r>
      <w:r w:rsidR="000973FE" w:rsidRPr="0079139A">
        <w:t xml:space="preserve">, </w:t>
      </w:r>
      <w:r w:rsidR="000973FE" w:rsidRPr="0079139A">
        <w:rPr>
          <w:bCs/>
          <w:iCs/>
        </w:rPr>
        <w:t>promoting hate speech,</w:t>
      </w:r>
      <w:r w:rsidR="0022373F" w:rsidRPr="0079139A">
        <w:rPr>
          <w:bCs/>
          <w:iCs/>
        </w:rPr>
        <w:t xml:space="preserve"> </w:t>
      </w:r>
      <w:r w:rsidR="000973FE" w:rsidRPr="0079139A">
        <w:t>promoting some opinions at the expense of others, and harassing people to silence</w:t>
      </w:r>
      <w:r w:rsidR="000973FE" w:rsidRPr="0079139A">
        <w:rPr>
          <w:bCs/>
          <w:iCs/>
        </w:rPr>
        <w:t> and oppress</w:t>
      </w:r>
      <w:r w:rsidR="0022373F" w:rsidRPr="0079139A">
        <w:rPr>
          <w:bCs/>
          <w:iCs/>
        </w:rPr>
        <w:t xml:space="preserve"> </w:t>
      </w:r>
      <w:r w:rsidR="000973FE" w:rsidRPr="0079139A">
        <w:t>them; whereas</w:t>
      </w:r>
      <w:r w:rsidR="00241E1E" w:rsidRPr="0079139A">
        <w:t xml:space="preserve"> one</w:t>
      </w:r>
      <w:r w:rsidR="000973FE" w:rsidRPr="0079139A">
        <w:t xml:space="preserve"> aim of information manipulation is to create chaos </w:t>
      </w:r>
      <w:r w:rsidR="00241E1E" w:rsidRPr="0079139A">
        <w:t xml:space="preserve">in order </w:t>
      </w:r>
      <w:r w:rsidR="000973FE" w:rsidRPr="0079139A">
        <w:t xml:space="preserve">to encourage a loss of </w:t>
      </w:r>
      <w:r w:rsidR="00241E1E" w:rsidRPr="0079139A">
        <w:t>citizens</w:t>
      </w:r>
      <w:r w:rsidR="00363EB1">
        <w:t>’</w:t>
      </w:r>
      <w:r w:rsidR="00241E1E" w:rsidRPr="0079139A">
        <w:t xml:space="preserve"> </w:t>
      </w:r>
      <w:r w:rsidR="000973FE" w:rsidRPr="0079139A">
        <w:t xml:space="preserve">trust in the old and new </w:t>
      </w:r>
      <w:r w:rsidR="00363EB1">
        <w:t>‘</w:t>
      </w:r>
      <w:r w:rsidR="000973FE" w:rsidRPr="0079139A">
        <w:t>gatekeepers</w:t>
      </w:r>
      <w:r w:rsidR="00363EB1">
        <w:t>’</w:t>
      </w:r>
      <w:r w:rsidR="000973FE" w:rsidRPr="0079139A">
        <w:t xml:space="preserve"> of information;</w:t>
      </w:r>
      <w:r w:rsidR="0022373F" w:rsidRPr="0079139A">
        <w:t xml:space="preserve"> </w:t>
      </w:r>
      <w:r w:rsidR="000973FE" w:rsidRPr="0079139A">
        <w:t xml:space="preserve">whereas there is a fine line between freedom of expression and the promotion of hate speech and disinformation </w:t>
      </w:r>
      <w:r w:rsidR="00241E1E" w:rsidRPr="0079139A">
        <w:t>which</w:t>
      </w:r>
      <w:r w:rsidR="000973FE" w:rsidRPr="0079139A">
        <w:t xml:space="preserve"> should not be </w:t>
      </w:r>
      <w:r w:rsidR="00241E1E" w:rsidRPr="0079139A">
        <w:t>ab</w:t>
      </w:r>
      <w:r w:rsidR="000973FE" w:rsidRPr="0079139A">
        <w:t>used;</w:t>
      </w:r>
      <w:r w:rsidR="0022373F" w:rsidRPr="0079139A">
        <w:t xml:space="preserve"> </w:t>
      </w:r>
    </w:p>
    <w:p w14:paraId="6C6ACB85" w14:textId="32D83B20" w:rsidR="000973FE" w:rsidRPr="0079139A" w:rsidRDefault="00B10B80" w:rsidP="000973FE">
      <w:pPr>
        <w:pStyle w:val="NormalHanging12a"/>
      </w:pPr>
      <w:r w:rsidRPr="0079139A">
        <w:t>W</w:t>
      </w:r>
      <w:r w:rsidR="000973FE" w:rsidRPr="0079139A">
        <w:t>.</w:t>
      </w:r>
      <w:r w:rsidR="000973FE" w:rsidRPr="0079139A">
        <w:tab/>
        <w:t>whereas Azerbaijan, China, Turkey and Russia, among others, have all targeted journalists and opponents in the European Union, such as</w:t>
      </w:r>
      <w:r w:rsidR="00241E1E" w:rsidRPr="0079139A">
        <w:t xml:space="preserve"> in</w:t>
      </w:r>
      <w:r w:rsidR="000973FE" w:rsidRPr="0079139A">
        <w:t xml:space="preserve"> the case of Azerbaijani blogger and oppo</w:t>
      </w:r>
      <w:r w:rsidR="00241E1E" w:rsidRPr="0079139A">
        <w:t>sition figure</w:t>
      </w:r>
      <w:r w:rsidR="000973FE" w:rsidRPr="0079139A">
        <w:t xml:space="preserve"> Mahammad Mirzali in Nantes </w:t>
      </w:r>
      <w:r w:rsidR="00241E1E" w:rsidRPr="0079139A">
        <w:t xml:space="preserve">and that of </w:t>
      </w:r>
      <w:r w:rsidR="000973FE" w:rsidRPr="0079139A">
        <w:t xml:space="preserve">Turkish journalist Erk Acarer in Berlin; </w:t>
      </w:r>
    </w:p>
    <w:p w14:paraId="41C28B80" w14:textId="2E9E362E" w:rsidR="000973FE" w:rsidRPr="0079139A" w:rsidRDefault="00B10B80" w:rsidP="000973FE">
      <w:pPr>
        <w:pStyle w:val="NormalHanging12a"/>
      </w:pPr>
      <w:r w:rsidRPr="0079139A">
        <w:t>X</w:t>
      </w:r>
      <w:r w:rsidR="000973FE" w:rsidRPr="0079139A">
        <w:t>.</w:t>
      </w:r>
      <w:r w:rsidR="000973FE" w:rsidRPr="0079139A">
        <w:tab/>
        <w:t>whereas there is concrete evidence that the EU</w:t>
      </w:r>
      <w:r w:rsidR="00363EB1">
        <w:t>’</w:t>
      </w:r>
      <w:r w:rsidR="000973FE" w:rsidRPr="0079139A">
        <w:t>s democratic processes are being targeted and interfered with by disinformation campaigns that challenge democratic ideals and fundamental rights; whereas disinformation related to topics including</w:t>
      </w:r>
      <w:r w:rsidR="00241E1E" w:rsidRPr="0079139A">
        <w:t>,</w:t>
      </w:r>
      <w:r w:rsidR="000973FE" w:rsidRPr="0079139A">
        <w:t xml:space="preserve"> but not limited to, gender, LGBTIQ+</w:t>
      </w:r>
      <w:r w:rsidR="001644D0" w:rsidRPr="0079139A">
        <w:t>,</w:t>
      </w:r>
      <w:r w:rsidR="000973FE" w:rsidRPr="0079139A">
        <w:t xml:space="preserve"> sexual and reproductive health and rights, and minorities is a form of disinformation that threatens human rights, undermines digital and political rights, as well as the safety and security of its targets, and sows fraction and disunity among Member States; whereas during election campaigns female political candidates tend to be disproportionately targeted by sexist narratives, leading to the discouragement of women </w:t>
      </w:r>
      <w:r w:rsidR="00241E1E" w:rsidRPr="0079139A">
        <w:t>from taking</w:t>
      </w:r>
      <w:r w:rsidR="000973FE" w:rsidRPr="0079139A">
        <w:t xml:space="preserve"> part in democratic processes; whereas the perpetrators of these disinformation campaigns, under the guise of promoting </w:t>
      </w:r>
      <w:r w:rsidR="00363EB1">
        <w:t>‘</w:t>
      </w:r>
      <w:r w:rsidR="000973FE" w:rsidRPr="0079139A">
        <w:t>traditional</w:t>
      </w:r>
      <w:r w:rsidR="00363EB1">
        <w:t>’</w:t>
      </w:r>
      <w:r w:rsidR="000973FE" w:rsidRPr="0079139A">
        <w:t xml:space="preserve"> or </w:t>
      </w:r>
      <w:r w:rsidR="00363EB1">
        <w:t>‘</w:t>
      </w:r>
      <w:r w:rsidR="000973FE" w:rsidRPr="0079139A">
        <w:t>conservative</w:t>
      </w:r>
      <w:r w:rsidR="00363EB1">
        <w:t>’</w:t>
      </w:r>
      <w:r w:rsidR="000973FE" w:rsidRPr="0079139A">
        <w:t xml:space="preserve"> values, form strategic alliances with local partners to gain access to local intelligence and have been reported to receive millions of euros in foreign funding</w:t>
      </w:r>
      <w:r w:rsidRPr="0079139A">
        <w:t>;</w:t>
      </w:r>
    </w:p>
    <w:p w14:paraId="2EA9C203" w14:textId="1A9E918A" w:rsidR="000973FE" w:rsidRPr="0079139A" w:rsidRDefault="00B10B80" w:rsidP="000973FE">
      <w:pPr>
        <w:pStyle w:val="NormalHanging12a"/>
      </w:pPr>
      <w:r w:rsidRPr="0079139A">
        <w:t>Y</w:t>
      </w:r>
      <w:r w:rsidR="000973FE" w:rsidRPr="0079139A">
        <w:t>.</w:t>
      </w:r>
      <w:r w:rsidR="000973FE" w:rsidRPr="0079139A">
        <w:tab/>
        <w:t xml:space="preserve">whereas </w:t>
      </w:r>
      <w:r w:rsidR="000973FE" w:rsidRPr="0079139A">
        <w:rPr>
          <w:bCs/>
          <w:iCs/>
        </w:rPr>
        <w:t>next to state institutions, journalis</w:t>
      </w:r>
      <w:r w:rsidR="00241E1E" w:rsidRPr="0079139A">
        <w:rPr>
          <w:bCs/>
          <w:iCs/>
        </w:rPr>
        <w:t>ts</w:t>
      </w:r>
      <w:r w:rsidR="000973FE" w:rsidRPr="0079139A">
        <w:rPr>
          <w:bCs/>
          <w:iCs/>
        </w:rPr>
        <w:t xml:space="preserve">, opinion leaders and the private sector, </w:t>
      </w:r>
      <w:r w:rsidR="000973FE" w:rsidRPr="0079139A">
        <w:t xml:space="preserve">each section of society and each individual have important roles to play </w:t>
      </w:r>
      <w:r w:rsidR="00241E1E" w:rsidRPr="0079139A">
        <w:t>in identifying and putting a stop to</w:t>
      </w:r>
      <w:r w:rsidR="000973FE" w:rsidRPr="0079139A">
        <w:t xml:space="preserve"> the spread of disinformation and </w:t>
      </w:r>
      <w:r w:rsidR="00241E1E" w:rsidRPr="0079139A">
        <w:t xml:space="preserve">in </w:t>
      </w:r>
      <w:r w:rsidR="000973FE" w:rsidRPr="0079139A">
        <w:t>warn</w:t>
      </w:r>
      <w:r w:rsidR="00241E1E" w:rsidRPr="0079139A">
        <w:t>ing</w:t>
      </w:r>
      <w:r w:rsidR="000973FE" w:rsidRPr="0079139A">
        <w:t xml:space="preserve"> people in their environment who are at risk;</w:t>
      </w:r>
      <w:r w:rsidR="0022373F" w:rsidRPr="0079139A">
        <w:t xml:space="preserve"> </w:t>
      </w:r>
      <w:r w:rsidR="000973FE" w:rsidRPr="0079139A">
        <w:t>whereas civil society, academia and journalists have already contributed strongly to raising public awareness and increasing societal resilience</w:t>
      </w:r>
      <w:r w:rsidR="00241E1E" w:rsidRPr="0079139A">
        <w:t>,</w:t>
      </w:r>
      <w:r w:rsidR="000973FE" w:rsidRPr="0079139A">
        <w:t xml:space="preserve"> </w:t>
      </w:r>
      <w:r w:rsidR="00241E1E" w:rsidRPr="0079139A">
        <w:t xml:space="preserve">including in cooperation </w:t>
      </w:r>
      <w:r w:rsidR="000973FE" w:rsidRPr="0079139A">
        <w:t xml:space="preserve">with counterparts in partner countries; </w:t>
      </w:r>
    </w:p>
    <w:p w14:paraId="1A9D2EFE" w14:textId="15DD52CE" w:rsidR="002E1507" w:rsidRPr="0079139A" w:rsidRDefault="00B10B80" w:rsidP="002E1507">
      <w:pPr>
        <w:pStyle w:val="NormalHanging12a"/>
      </w:pPr>
      <w:r w:rsidRPr="0079139A">
        <w:t>Z</w:t>
      </w:r>
      <w:r w:rsidR="000973FE" w:rsidRPr="0079139A">
        <w:t>.</w:t>
      </w:r>
      <w:r w:rsidR="000973FE" w:rsidRPr="0079139A">
        <w:tab/>
      </w:r>
      <w:r w:rsidR="000973FE" w:rsidRPr="0079139A">
        <w:rPr>
          <w:bCs/>
          <w:iCs/>
        </w:rPr>
        <w:t xml:space="preserve">whereas civil society organisations representing minority voices and human rights organisations across Europe remain underfunded, despite playing a crucial role in </w:t>
      </w:r>
      <w:r w:rsidR="000973FE" w:rsidRPr="0079139A">
        <w:rPr>
          <w:bCs/>
          <w:iCs/>
        </w:rPr>
        <w:lastRenderedPageBreak/>
        <w:t>raising awareness and countering disinformation; whereas civil society organisations should be adequately resourced</w:t>
      </w:r>
      <w:r w:rsidR="00241E1E" w:rsidRPr="0079139A">
        <w:rPr>
          <w:bCs/>
          <w:iCs/>
        </w:rPr>
        <w:t xml:space="preserve"> in order</w:t>
      </w:r>
      <w:r w:rsidR="000973FE" w:rsidRPr="0079139A">
        <w:rPr>
          <w:bCs/>
          <w:iCs/>
        </w:rPr>
        <w:t xml:space="preserve"> to play their part in limiting the impact of foreign interference;</w:t>
      </w:r>
      <w:r w:rsidR="002E1507" w:rsidRPr="0079139A">
        <w:t xml:space="preserve"> </w:t>
      </w:r>
    </w:p>
    <w:p w14:paraId="4E591F98" w14:textId="5D49FEDB" w:rsidR="000973FE" w:rsidRPr="0079139A" w:rsidRDefault="002E1507" w:rsidP="000973FE">
      <w:pPr>
        <w:pStyle w:val="NormalHanging12a"/>
      </w:pPr>
      <w:r w:rsidRPr="0079139A">
        <w:t>A</w:t>
      </w:r>
      <w:r w:rsidR="00B10B80" w:rsidRPr="0079139A">
        <w:t>A</w:t>
      </w:r>
      <w:r w:rsidR="000973FE" w:rsidRPr="0079139A">
        <w:t>.</w:t>
      </w:r>
      <w:r w:rsidR="000973FE" w:rsidRPr="0079139A">
        <w:tab/>
        <w:t xml:space="preserve">whereas it is important to have easy </w:t>
      </w:r>
      <w:r w:rsidR="000973FE" w:rsidRPr="0079139A">
        <w:rPr>
          <w:bCs/>
          <w:iCs/>
        </w:rPr>
        <w:t xml:space="preserve">and timely </w:t>
      </w:r>
      <w:r w:rsidR="000973FE" w:rsidRPr="0079139A">
        <w:t>access to fact-based information</w:t>
      </w:r>
      <w:r w:rsidR="000973FE" w:rsidRPr="0079139A">
        <w:rPr>
          <w:bCs/>
          <w:iCs/>
        </w:rPr>
        <w:t xml:space="preserve"> from reliable sources </w:t>
      </w:r>
      <w:r w:rsidR="000973FE" w:rsidRPr="0079139A">
        <w:t xml:space="preserve">when disinformation starts to spread; </w:t>
      </w:r>
    </w:p>
    <w:p w14:paraId="3221C0DB" w14:textId="3B8CD35C" w:rsidR="000973FE" w:rsidRPr="0079139A" w:rsidRDefault="002E1507" w:rsidP="000973FE">
      <w:pPr>
        <w:pStyle w:val="NormalHanging12a"/>
      </w:pPr>
      <w:r w:rsidRPr="0079139A">
        <w:t>A</w:t>
      </w:r>
      <w:r w:rsidR="00B10B80" w:rsidRPr="0079139A">
        <w:t>B</w:t>
      </w:r>
      <w:r w:rsidR="000973FE" w:rsidRPr="0079139A">
        <w:t>.</w:t>
      </w:r>
      <w:r w:rsidR="000973FE" w:rsidRPr="0079139A">
        <w:tab/>
        <w:t xml:space="preserve">whereas it is necessary to rapidly detect </w:t>
      </w:r>
      <w:r w:rsidR="000973FE" w:rsidRPr="0079139A">
        <w:rPr>
          <w:bCs/>
          <w:iCs/>
        </w:rPr>
        <w:t>foreign interference attacks and</w:t>
      </w:r>
      <w:r w:rsidR="000973FE" w:rsidRPr="0079139A">
        <w:t xml:space="preserve"> attempts to manipulate the information sphere in order to counter them; whereas EU intelligence analysis and situational awareness </w:t>
      </w:r>
      <w:r w:rsidR="00241E1E" w:rsidRPr="0079139A">
        <w:t>are</w:t>
      </w:r>
      <w:r w:rsidR="000973FE" w:rsidRPr="0079139A">
        <w:t xml:space="preserve"> dependent on the willingness of Member States to share information; </w:t>
      </w:r>
      <w:r w:rsidR="000973FE" w:rsidRPr="0079139A">
        <w:rPr>
          <w:bCs/>
          <w:iCs/>
        </w:rPr>
        <w:t xml:space="preserve">whereas the </w:t>
      </w:r>
      <w:r w:rsidR="00241E1E" w:rsidRPr="0079139A">
        <w:t>Commission</w:t>
      </w:r>
      <w:r w:rsidR="000973FE" w:rsidRPr="0079139A">
        <w:t xml:space="preserve"> President </w:t>
      </w:r>
      <w:r w:rsidR="00241E1E" w:rsidRPr="0079139A">
        <w:t xml:space="preserve">has </w:t>
      </w:r>
      <w:r w:rsidR="000973FE" w:rsidRPr="0079139A">
        <w:rPr>
          <w:bCs/>
          <w:iCs/>
        </w:rPr>
        <w:t xml:space="preserve">proposed </w:t>
      </w:r>
      <w:r w:rsidR="00241E1E" w:rsidRPr="0079139A">
        <w:rPr>
          <w:bCs/>
          <w:iCs/>
        </w:rPr>
        <w:t>that the establishment of</w:t>
      </w:r>
      <w:r w:rsidR="000973FE" w:rsidRPr="0079139A">
        <w:rPr>
          <w:bCs/>
          <w:iCs/>
        </w:rPr>
        <w:t xml:space="preserve"> an EU Joint Situational Awareness Centre</w:t>
      </w:r>
      <w:r w:rsidR="00241E1E" w:rsidRPr="0079139A">
        <w:rPr>
          <w:bCs/>
          <w:iCs/>
        </w:rPr>
        <w:t xml:space="preserve"> be considered</w:t>
      </w:r>
      <w:r w:rsidR="000973FE" w:rsidRPr="0079139A">
        <w:rPr>
          <w:bCs/>
          <w:iCs/>
        </w:rPr>
        <w:t>;</w:t>
      </w:r>
      <w:r w:rsidR="0022373F" w:rsidRPr="0079139A">
        <w:rPr>
          <w:bCs/>
          <w:iCs/>
        </w:rPr>
        <w:t xml:space="preserve"> </w:t>
      </w:r>
      <w:r w:rsidR="000973FE" w:rsidRPr="0079139A">
        <w:rPr>
          <w:bCs/>
          <w:iCs/>
        </w:rPr>
        <w:t>whereas prevention and proactive measures including pre-bunking and a healthy information ecosystem are far more effective than subsequent fact-checking and debunking efforts, which show lower reach than the original disinformation;</w:t>
      </w:r>
      <w:r w:rsidR="0022373F" w:rsidRPr="0079139A">
        <w:rPr>
          <w:bCs/>
          <w:iCs/>
        </w:rPr>
        <w:t xml:space="preserve"> </w:t>
      </w:r>
      <w:r w:rsidR="000973FE" w:rsidRPr="0079139A">
        <w:rPr>
          <w:bCs/>
          <w:iCs/>
        </w:rPr>
        <w:t xml:space="preserve">whereas the EU and its Member States currently lack sufficient capabilities to </w:t>
      </w:r>
      <w:r w:rsidR="00241E1E" w:rsidRPr="0079139A">
        <w:rPr>
          <w:bCs/>
          <w:iCs/>
        </w:rPr>
        <w:t>take such measures</w:t>
      </w:r>
      <w:r w:rsidR="000973FE" w:rsidRPr="0079139A">
        <w:rPr>
          <w:bCs/>
          <w:iCs/>
        </w:rPr>
        <w:t xml:space="preserve">; whereas new AI-based analytical tools, such as </w:t>
      </w:r>
      <w:r w:rsidR="00241E1E" w:rsidRPr="0079139A">
        <w:rPr>
          <w:bCs/>
          <w:iCs/>
        </w:rPr>
        <w:t xml:space="preserve">the </w:t>
      </w:r>
      <w:r w:rsidR="000973FE" w:rsidRPr="0079139A">
        <w:rPr>
          <w:bCs/>
          <w:iCs/>
        </w:rPr>
        <w:t xml:space="preserve">Lithuanian Debunk.eu, could help </w:t>
      </w:r>
      <w:r w:rsidR="00241E1E" w:rsidRPr="0079139A">
        <w:rPr>
          <w:bCs/>
          <w:iCs/>
        </w:rPr>
        <w:t xml:space="preserve">to </w:t>
      </w:r>
      <w:r w:rsidR="000973FE" w:rsidRPr="0079139A">
        <w:rPr>
          <w:bCs/>
          <w:iCs/>
        </w:rPr>
        <w:t xml:space="preserve">detect attacks, share knowledge and inform the public; </w:t>
      </w:r>
    </w:p>
    <w:p w14:paraId="4621BE96" w14:textId="0DF2C227" w:rsidR="000973FE" w:rsidRPr="0079139A" w:rsidRDefault="002E1507" w:rsidP="000973FE">
      <w:pPr>
        <w:pStyle w:val="NormalHanging12a"/>
      </w:pPr>
      <w:r w:rsidRPr="0079139A">
        <w:t>A</w:t>
      </w:r>
      <w:r w:rsidR="00B10B80" w:rsidRPr="0079139A">
        <w:t>C</w:t>
      </w:r>
      <w:r w:rsidR="000973FE" w:rsidRPr="0079139A">
        <w:t>.</w:t>
      </w:r>
      <w:r w:rsidR="000973FE" w:rsidRPr="0079139A">
        <w:tab/>
        <w:t>whereas disinformation thrives i</w:t>
      </w:r>
      <w:r w:rsidR="000973FE" w:rsidRPr="0079139A">
        <w:rPr>
          <w:bCs/>
          <w:iCs/>
        </w:rPr>
        <w:t>n an environment of weak or fragmented national or EU-level narrative</w:t>
      </w:r>
      <w:r w:rsidR="00E924C6" w:rsidRPr="0079139A">
        <w:rPr>
          <w:bCs/>
          <w:iCs/>
        </w:rPr>
        <w:t>s</w:t>
      </w:r>
      <w:r w:rsidR="000973FE" w:rsidRPr="0079139A">
        <w:rPr>
          <w:bCs/>
          <w:iCs/>
        </w:rPr>
        <w:t>,</w:t>
      </w:r>
      <w:r w:rsidR="000973FE" w:rsidRPr="0079139A">
        <w:t xml:space="preserve"> </w:t>
      </w:r>
      <w:r w:rsidR="00E924C6" w:rsidRPr="0079139A">
        <w:t xml:space="preserve">and </w:t>
      </w:r>
      <w:r w:rsidR="000973FE" w:rsidRPr="0079139A">
        <w:t>on polarised and emotional debates, exploiting weak points and biases among society and individuals, and whereas disinformation distorts the public debate around elections and other democratic processes and can make it difficult for citizens to make informed choices;</w:t>
      </w:r>
    </w:p>
    <w:p w14:paraId="437A38ED" w14:textId="77777777" w:rsidR="009A495E" w:rsidRPr="0079139A" w:rsidRDefault="009A495E" w:rsidP="009A495E">
      <w:pPr>
        <w:pStyle w:val="NormalBoldItalic6a"/>
      </w:pPr>
      <w:r w:rsidRPr="0079139A">
        <w:t>Foreign interference using online platforms</w:t>
      </w:r>
    </w:p>
    <w:p w14:paraId="2A84EB57" w14:textId="32E688ED" w:rsidR="000973FE" w:rsidRPr="0079139A" w:rsidRDefault="002E1507" w:rsidP="000973FE">
      <w:pPr>
        <w:pStyle w:val="NormalHanging12a"/>
      </w:pPr>
      <w:r w:rsidRPr="0079139A">
        <w:t>A</w:t>
      </w:r>
      <w:r w:rsidR="00B10B80" w:rsidRPr="0079139A">
        <w:t>D</w:t>
      </w:r>
      <w:r w:rsidR="000973FE" w:rsidRPr="0079139A">
        <w:t>.</w:t>
      </w:r>
      <w:r w:rsidR="000973FE" w:rsidRPr="0079139A">
        <w:tab/>
        <w:t>whereas online platforms can be easily accessible and affordable tools for those engaging in information manipulation and other interference, such as hate and harassment, damaging the health and safety of our online communities,</w:t>
      </w:r>
      <w:r w:rsidR="00E924C6" w:rsidRPr="0079139A">
        <w:t xml:space="preserve"> </w:t>
      </w:r>
      <w:r w:rsidR="000973FE" w:rsidRPr="0079139A">
        <w:t xml:space="preserve">silencing opponents, espionage or </w:t>
      </w:r>
      <w:r w:rsidR="00E924C6" w:rsidRPr="0079139A">
        <w:t xml:space="preserve">spreading </w:t>
      </w:r>
      <w:r w:rsidR="000973FE" w:rsidRPr="0079139A">
        <w:t>disinformation; whereas their functioning has been proven to encourage polari</w:t>
      </w:r>
      <w:r w:rsidR="00E924C6" w:rsidRPr="0079139A">
        <w:t>s</w:t>
      </w:r>
      <w:r w:rsidR="000973FE" w:rsidRPr="0079139A">
        <w:t>ed and extreme opinions at the expense of fact-based information; whereas platforms have their own interests and may not be neutral in processing information; whereas some online platforms greatly benefit from the system that amplifies division, extremism and polari</w:t>
      </w:r>
      <w:r w:rsidR="00E924C6" w:rsidRPr="0079139A">
        <w:t>s</w:t>
      </w:r>
      <w:r w:rsidR="000973FE" w:rsidRPr="0079139A">
        <w:t>ation;</w:t>
      </w:r>
      <w:r w:rsidR="0022373F" w:rsidRPr="0079139A">
        <w:t xml:space="preserve"> </w:t>
      </w:r>
      <w:r w:rsidR="000973FE" w:rsidRPr="0079139A">
        <w:t xml:space="preserve">whereas online space has become </w:t>
      </w:r>
      <w:r w:rsidR="00E924C6" w:rsidRPr="0079139A">
        <w:t xml:space="preserve">just as </w:t>
      </w:r>
      <w:r w:rsidR="000973FE" w:rsidRPr="0079139A">
        <w:t xml:space="preserve">important for our democracy as physical space and therefore needs corresponding rules; </w:t>
      </w:r>
    </w:p>
    <w:p w14:paraId="6428F2B7" w14:textId="032A0B11" w:rsidR="000973FE" w:rsidRPr="0079139A" w:rsidRDefault="002E1507" w:rsidP="000973FE">
      <w:pPr>
        <w:pStyle w:val="NormalHanging12a"/>
      </w:pPr>
      <w:r w:rsidRPr="0079139A">
        <w:t>A</w:t>
      </w:r>
      <w:r w:rsidR="00B10B80" w:rsidRPr="0079139A">
        <w:t>E</w:t>
      </w:r>
      <w:r w:rsidR="000973FE" w:rsidRPr="0079139A">
        <w:t>.</w:t>
      </w:r>
      <w:r w:rsidR="000973FE" w:rsidRPr="0079139A">
        <w:tab/>
        <w:t>whereas platforms have accelerated and ex</w:t>
      </w:r>
      <w:r w:rsidR="00792713" w:rsidRPr="0079139A">
        <w:t>acerbated</w:t>
      </w:r>
      <w:r w:rsidR="000973FE" w:rsidRPr="0079139A">
        <w:t xml:space="preserve"> the spread of mis- and disinformation in an unprecedented and challenging way; whereas online platforms control the flow of information and advertising online, whereas platforms design and use algorithms to control these flows, and whereas platforms are not transparent</w:t>
      </w:r>
      <w:r w:rsidR="0022373F" w:rsidRPr="0079139A">
        <w:t xml:space="preserve">, </w:t>
      </w:r>
      <w:r w:rsidR="000973FE" w:rsidRPr="0079139A">
        <w:t xml:space="preserve">lack appropriate procedures to verify identity, use unclear and vague terminology and share very little or no information about the design, use and impacts of these algorithms; whereas the addictive component of online platform algorithms has created a serious public health problem that needs to be addressed; whereas online platforms should be responsible for the harmful effects of their services, as some platforms were aware of the flaws </w:t>
      </w:r>
      <w:r w:rsidR="00792713" w:rsidRPr="0079139A">
        <w:t>in</w:t>
      </w:r>
      <w:r w:rsidR="000973FE" w:rsidRPr="0079139A">
        <w:t xml:space="preserve"> their algorithms </w:t>
      </w:r>
      <w:r w:rsidR="00792713" w:rsidRPr="0079139A">
        <w:t>–</w:t>
      </w:r>
      <w:r w:rsidR="000973FE" w:rsidRPr="0079139A">
        <w:t xml:space="preserve"> in particular their role in spreading divisive content </w:t>
      </w:r>
      <w:r w:rsidR="00792713" w:rsidRPr="0079139A">
        <w:t>–</w:t>
      </w:r>
      <w:r w:rsidR="000973FE" w:rsidRPr="0079139A">
        <w:t xml:space="preserve"> </w:t>
      </w:r>
      <w:r w:rsidR="00792713" w:rsidRPr="0079139A">
        <w:t>but</w:t>
      </w:r>
      <w:r w:rsidR="000973FE" w:rsidRPr="0079139A">
        <w:t xml:space="preserve"> failed to address them </w:t>
      </w:r>
      <w:r w:rsidR="00792713" w:rsidRPr="0079139A">
        <w:t xml:space="preserve">in order </w:t>
      </w:r>
      <w:r w:rsidR="000973FE" w:rsidRPr="0079139A">
        <w:t xml:space="preserve">to maximise profit, as was revealed by whistle-blowers; </w:t>
      </w:r>
    </w:p>
    <w:p w14:paraId="64FEF122" w14:textId="10F48645" w:rsidR="000973FE" w:rsidRPr="0079139A" w:rsidRDefault="002E1507" w:rsidP="000973FE">
      <w:pPr>
        <w:pStyle w:val="NormalHanging12a"/>
      </w:pPr>
      <w:r w:rsidRPr="0079139A">
        <w:lastRenderedPageBreak/>
        <w:t>A</w:t>
      </w:r>
      <w:r w:rsidR="00B10B80" w:rsidRPr="0079139A">
        <w:t>F</w:t>
      </w:r>
      <w:r w:rsidR="000973FE" w:rsidRPr="0079139A">
        <w:t>.</w:t>
      </w:r>
      <w:r w:rsidR="000973FE" w:rsidRPr="0079139A">
        <w:tab/>
        <w:t>whereas there are interference and information manipulation campaigns directed at all measures against the spread of COVID-19, including vaccination across the EU, and online platforms have failed to coordinate</w:t>
      </w:r>
      <w:r w:rsidR="00792713" w:rsidRPr="0079139A">
        <w:t xml:space="preserve"> their efforts</w:t>
      </w:r>
      <w:r w:rsidR="000973FE" w:rsidRPr="0079139A">
        <w:t xml:space="preserve"> </w:t>
      </w:r>
      <w:r w:rsidR="00792713" w:rsidRPr="0079139A">
        <w:t>to</w:t>
      </w:r>
      <w:r w:rsidR="000973FE" w:rsidRPr="0079139A">
        <w:t xml:space="preserve"> contain them and may even </w:t>
      </w:r>
      <w:r w:rsidR="00792713" w:rsidRPr="0079139A">
        <w:t xml:space="preserve">have </w:t>
      </w:r>
      <w:r w:rsidR="000973FE" w:rsidRPr="0079139A">
        <w:t>contributed to their spread; whereas such disinformation can be life-threatening when deterring people from being vaccinated or promoting false treatments; whereas the pandemic has exacerbated the systemic struggle between democracy and authoritarianism, prompting authoritarian state and non-state actors, such as China</w:t>
      </w:r>
      <w:r w:rsidR="0022373F" w:rsidRPr="0079139A">
        <w:t xml:space="preserve"> </w:t>
      </w:r>
      <w:r w:rsidR="000973FE" w:rsidRPr="0079139A">
        <w:t>and Russia, to deploy a broad range of overt and covert instruments in their bid to destabilise their democratic counterparts; whereas the Facebook Papers have revealed the platform</w:t>
      </w:r>
      <w:r w:rsidR="00363EB1">
        <w:t>’</w:t>
      </w:r>
      <w:r w:rsidR="000973FE" w:rsidRPr="0079139A">
        <w:t xml:space="preserve">s failure to tackle vaccine-related disinformation, including in the English language; whereas the situation is even worse for non-English vaccine-related disinformation; whereas this issue concerns all platforms; </w:t>
      </w:r>
    </w:p>
    <w:p w14:paraId="70B988A6" w14:textId="2F8B56CC" w:rsidR="000973FE" w:rsidRPr="0079139A" w:rsidRDefault="002E1507" w:rsidP="000973FE">
      <w:pPr>
        <w:pStyle w:val="NormalHanging12a"/>
      </w:pPr>
      <w:r w:rsidRPr="0079139A">
        <w:t>A</w:t>
      </w:r>
      <w:r w:rsidR="00B10B80" w:rsidRPr="0079139A">
        <w:t>G</w:t>
      </w:r>
      <w:r w:rsidR="000973FE" w:rsidRPr="0079139A">
        <w:t>.</w:t>
      </w:r>
      <w:r w:rsidR="000973FE" w:rsidRPr="0079139A">
        <w:tab/>
        <w:t>whereas numerous vendors registered in the EU sell inauthentic likes, followers</w:t>
      </w:r>
      <w:r w:rsidR="001644D0" w:rsidRPr="0079139A">
        <w:t>,</w:t>
      </w:r>
      <w:r w:rsidR="000973FE" w:rsidRPr="0079139A">
        <w:t xml:space="preserve"> comments and shares to any actor wishing to artificially boost their visibility online; whereas it is impossible to identify legitimate uses of such services, while harmful uses include manipulating elections and other democratic processes, promoting scams, </w:t>
      </w:r>
      <w:r w:rsidR="00792713" w:rsidRPr="0079139A">
        <w:t xml:space="preserve">posting </w:t>
      </w:r>
      <w:r w:rsidR="000973FE" w:rsidRPr="0079139A">
        <w:t>negative reviews of competitors</w:t>
      </w:r>
      <w:r w:rsidR="00363EB1">
        <w:t>’</w:t>
      </w:r>
      <w:r w:rsidR="000973FE" w:rsidRPr="0079139A">
        <w:t xml:space="preserve"> products, defrauding advertisers and the creation of a fake public that is used to shape the conversation, for personal attacks and </w:t>
      </w:r>
      <w:r w:rsidR="00792713" w:rsidRPr="0079139A">
        <w:t xml:space="preserve">to </w:t>
      </w:r>
      <w:r w:rsidR="000973FE" w:rsidRPr="0079139A">
        <w:t>artificially inflate certain viewpoints that would otherwise</w:t>
      </w:r>
      <w:r w:rsidR="00F70A81" w:rsidRPr="0079139A">
        <w:t xml:space="preserve"> </w:t>
      </w:r>
      <w:r w:rsidR="00792713" w:rsidRPr="0079139A">
        <w:t>receive</w:t>
      </w:r>
      <w:r w:rsidR="000973FE" w:rsidRPr="0079139A">
        <w:t xml:space="preserve"> no attention</w:t>
      </w:r>
      <w:r w:rsidR="00792713" w:rsidRPr="0079139A">
        <w:t>;</w:t>
      </w:r>
      <w:r w:rsidR="000973FE" w:rsidRPr="0079139A">
        <w:t xml:space="preserve"> whereas foreign regimes, such as Russia and China, are using these online tools</w:t>
      </w:r>
      <w:r w:rsidR="00792713" w:rsidRPr="0079139A">
        <w:t xml:space="preserve"> on a massive scale</w:t>
      </w:r>
      <w:r w:rsidR="000973FE" w:rsidRPr="0079139A">
        <w:t xml:space="preserve"> to influence the public debate in European countries; whereas disinformation can destabilise European democracy;</w:t>
      </w:r>
      <w:r w:rsidR="0022373F" w:rsidRPr="0079139A">
        <w:t xml:space="preserve"> </w:t>
      </w:r>
    </w:p>
    <w:p w14:paraId="05CCC7E1" w14:textId="48F79281" w:rsidR="000973FE" w:rsidRPr="0079139A" w:rsidRDefault="002E1507" w:rsidP="000973FE">
      <w:pPr>
        <w:pStyle w:val="NormalHanging12a"/>
      </w:pPr>
      <w:r w:rsidRPr="0079139A">
        <w:t>A</w:t>
      </w:r>
      <w:r w:rsidR="00B10B80" w:rsidRPr="0079139A">
        <w:t>H</w:t>
      </w:r>
      <w:r w:rsidR="000973FE" w:rsidRPr="0079139A">
        <w:t>.</w:t>
      </w:r>
      <w:r w:rsidR="000973FE" w:rsidRPr="0079139A">
        <w:tab/>
        <w:t>whereas social platforms, digital devices and applications collect and store immense amounts of very detailed personal and often sensitive data about each user; whereas such data can be used to predict behavioural tendencies, reinforce cognitive bias and orient decision-making; whereas such data is exploited for commercial purposes; whereas data leaks happen repeatedly, to the detriment of the security of victims of such leaks, and data can be sold on the black market; whereas such databases could be goldmines for malicious actors wanting to target groups or individuals;</w:t>
      </w:r>
    </w:p>
    <w:p w14:paraId="120BEA3D" w14:textId="5CBC4823" w:rsidR="000973FE" w:rsidRPr="0079139A" w:rsidRDefault="002E1507" w:rsidP="000973FE">
      <w:pPr>
        <w:pStyle w:val="NormalHanging12a"/>
      </w:pPr>
      <w:r w:rsidRPr="0079139A">
        <w:t>A</w:t>
      </w:r>
      <w:r w:rsidR="00B10B80" w:rsidRPr="0079139A">
        <w:t>I</w:t>
      </w:r>
      <w:r w:rsidR="000973FE" w:rsidRPr="0079139A">
        <w:t>.</w:t>
      </w:r>
      <w:r w:rsidR="000973FE" w:rsidRPr="0079139A">
        <w:tab/>
        <w:t>whereas, in general, platforms are designed to ensure that</w:t>
      </w:r>
      <w:r w:rsidR="0022373F" w:rsidRPr="0079139A">
        <w:t xml:space="preserve"> </w:t>
      </w:r>
      <w:r w:rsidR="000973FE" w:rsidRPr="0079139A">
        <w:t>opting not to share data is nonintuitive, cumbersome and time-consuming in comparison with opting to share data;</w:t>
      </w:r>
    </w:p>
    <w:p w14:paraId="3B8B85DD" w14:textId="36BC53AA" w:rsidR="000973FE" w:rsidRPr="0079139A" w:rsidRDefault="002E1507" w:rsidP="000973FE">
      <w:pPr>
        <w:pStyle w:val="NormalHanging12a"/>
      </w:pPr>
      <w:r w:rsidRPr="0079139A">
        <w:t>A</w:t>
      </w:r>
      <w:r w:rsidR="00B10B80" w:rsidRPr="0079139A">
        <w:t>J</w:t>
      </w:r>
      <w:r w:rsidR="000973FE" w:rsidRPr="0079139A">
        <w:t>.</w:t>
      </w:r>
      <w:r w:rsidR="000973FE" w:rsidRPr="0079139A">
        <w:tab/>
        <w:t xml:space="preserve">whereas online platforms are integrated into most parts of our lives and the </w:t>
      </w:r>
      <w:r w:rsidR="00792713" w:rsidRPr="0079139A">
        <w:t xml:space="preserve">spread of </w:t>
      </w:r>
      <w:r w:rsidR="000973FE" w:rsidRPr="0079139A">
        <w:t>information on platforms can have a huge impact on our thinking and behaviour, for instance when it comes to voting preferences, economic and social choices</w:t>
      </w:r>
      <w:r w:rsidR="00792713" w:rsidRPr="0079139A">
        <w:t>,</w:t>
      </w:r>
      <w:r w:rsidR="000973FE" w:rsidRPr="0079139A">
        <w:t xml:space="preserve"> </w:t>
      </w:r>
      <w:r w:rsidR="00792713" w:rsidRPr="0079139A">
        <w:t>and the</w:t>
      </w:r>
      <w:r w:rsidR="000973FE" w:rsidRPr="0079139A">
        <w:t xml:space="preserve"> choice of information</w:t>
      </w:r>
      <w:r w:rsidR="001644D0" w:rsidRPr="0079139A">
        <w:t xml:space="preserve"> sources</w:t>
      </w:r>
      <w:r w:rsidR="00792713" w:rsidRPr="0079139A">
        <w:t>,</w:t>
      </w:r>
      <w:r w:rsidR="000973FE" w:rsidRPr="0079139A">
        <w:t xml:space="preserve"> and </w:t>
      </w:r>
      <w:r w:rsidR="00792713" w:rsidRPr="0079139A">
        <w:t>whereas</w:t>
      </w:r>
      <w:r w:rsidR="000973FE" w:rsidRPr="0079139A">
        <w:t xml:space="preserve"> these decisive choices of public importance are today in fact conditioned by the commercial interests of private companies;</w:t>
      </w:r>
    </w:p>
    <w:p w14:paraId="49DE2778" w14:textId="2C7CB86B" w:rsidR="000973FE" w:rsidRPr="0079139A" w:rsidRDefault="000973FE" w:rsidP="000973FE">
      <w:pPr>
        <w:pStyle w:val="NormalHanging12a"/>
        <w:rPr>
          <w:bCs/>
          <w:iCs/>
        </w:rPr>
      </w:pPr>
      <w:r w:rsidRPr="0079139A">
        <w:t>A</w:t>
      </w:r>
      <w:r w:rsidR="00B10B80" w:rsidRPr="0079139A">
        <w:t>K</w:t>
      </w:r>
      <w:r w:rsidRPr="0079139A">
        <w:t>.</w:t>
      </w:r>
      <w:r w:rsidRPr="0079139A">
        <w:tab/>
        <w:t xml:space="preserve">whereas algorithm curation mechanisms </w:t>
      </w:r>
      <w:r w:rsidRPr="0079139A">
        <w:rPr>
          <w:bCs/>
          <w:iCs/>
        </w:rPr>
        <w:t>and other features of social media platforms</w:t>
      </w:r>
      <w:r w:rsidRPr="0079139A">
        <w:t xml:space="preserve"> are engineered to maximise engagement; whereas these features are repeatedly reported to promote polarising, radicalising and discriminatory content and keep users in like</w:t>
      </w:r>
      <w:r w:rsidR="00F70A81" w:rsidRPr="0079139A">
        <w:t>-minded</w:t>
      </w:r>
      <w:r w:rsidRPr="0079139A">
        <w:t xml:space="preserve"> circles; whereas this leads to </w:t>
      </w:r>
      <w:r w:rsidR="00D511D9" w:rsidRPr="0079139A">
        <w:t>the</w:t>
      </w:r>
      <w:r w:rsidRPr="0079139A">
        <w:t xml:space="preserve"> gradual radicali</w:t>
      </w:r>
      <w:r w:rsidR="00D511D9" w:rsidRPr="0079139A">
        <w:t>s</w:t>
      </w:r>
      <w:r w:rsidRPr="0079139A">
        <w:t>ation of platform users</w:t>
      </w:r>
      <w:r w:rsidR="00D511D9" w:rsidRPr="0079139A">
        <w:t>,</w:t>
      </w:r>
      <w:r w:rsidRPr="0079139A">
        <w:t xml:space="preserve"> as well as </w:t>
      </w:r>
      <w:r w:rsidR="00D511D9" w:rsidRPr="0079139A">
        <w:t xml:space="preserve">the </w:t>
      </w:r>
      <w:r w:rsidRPr="0079139A">
        <w:t xml:space="preserve">conditioning and polluting of collective discussion processes, rather than </w:t>
      </w:r>
      <w:r w:rsidR="00D511D9" w:rsidRPr="0079139A">
        <w:t>the protection of</w:t>
      </w:r>
      <w:r w:rsidRPr="0079139A">
        <w:t xml:space="preserve"> democratic processes and individuals; whereas uncoordinated actions by platforms have led to discrepancies in their actions and </w:t>
      </w:r>
      <w:r w:rsidR="00D511D9" w:rsidRPr="0079139A">
        <w:t>allowed</w:t>
      </w:r>
      <w:r w:rsidRPr="0079139A">
        <w:t xml:space="preserve"> disinformation </w:t>
      </w:r>
      <w:r w:rsidR="00D511D9" w:rsidRPr="0079139A">
        <w:t>to spread from platform to platform</w:t>
      </w:r>
      <w:r w:rsidRPr="0079139A">
        <w:t xml:space="preserve">; whereas the business model of making money through the </w:t>
      </w:r>
      <w:r w:rsidRPr="0079139A">
        <w:lastRenderedPageBreak/>
        <w:t>spread of polarising information and the design</w:t>
      </w:r>
      <w:r w:rsidR="00D511D9" w:rsidRPr="0079139A">
        <w:t>ing</w:t>
      </w:r>
      <w:r w:rsidRPr="0079139A">
        <w:t xml:space="preserve"> of algorithm</w:t>
      </w:r>
      <w:r w:rsidR="00D511D9" w:rsidRPr="0079139A">
        <w:t>s</w:t>
      </w:r>
      <w:r w:rsidRPr="0079139A">
        <w:t xml:space="preserve"> make platforms an easy target for manipulation by foreign hostile actors; </w:t>
      </w:r>
      <w:r w:rsidRPr="0079139A">
        <w:rPr>
          <w:bCs/>
          <w:iCs/>
        </w:rPr>
        <w:t>whereas social media platforms could be designed differently so as to foster a healthier online public sphere;</w:t>
      </w:r>
    </w:p>
    <w:p w14:paraId="25CFE0DC" w14:textId="130F0F00" w:rsidR="002E1507" w:rsidRPr="0079139A" w:rsidRDefault="002E1507" w:rsidP="002E1507">
      <w:pPr>
        <w:pStyle w:val="NormalHanging12a"/>
      </w:pPr>
      <w:r w:rsidRPr="0079139A">
        <w:t>A</w:t>
      </w:r>
      <w:r w:rsidR="00B10B80" w:rsidRPr="0079139A">
        <w:t>L</w:t>
      </w:r>
      <w:r w:rsidR="000973FE" w:rsidRPr="0079139A">
        <w:t>.</w:t>
      </w:r>
      <w:r w:rsidR="000973FE" w:rsidRPr="0079139A">
        <w:tab/>
        <w:t xml:space="preserve">whereas </w:t>
      </w:r>
      <w:r w:rsidR="00D511D9" w:rsidRPr="0079139A">
        <w:t xml:space="preserve">the </w:t>
      </w:r>
      <w:r w:rsidR="000973FE" w:rsidRPr="0079139A">
        <w:t xml:space="preserve">creation of deepfake audio and audiovisual materials is </w:t>
      </w:r>
      <w:r w:rsidR="00D511D9" w:rsidRPr="0079139A">
        <w:t>becoming</w:t>
      </w:r>
      <w:r w:rsidR="000973FE" w:rsidRPr="0079139A">
        <w:t xml:space="preserve"> increasingly easier with the advent of affordable and easy</w:t>
      </w:r>
      <w:r w:rsidR="00D511D9" w:rsidRPr="0079139A">
        <w:t>-</w:t>
      </w:r>
      <w:r w:rsidR="000973FE" w:rsidRPr="0079139A">
        <w:t>to</w:t>
      </w:r>
      <w:r w:rsidR="00D511D9" w:rsidRPr="0079139A">
        <w:t>-</w:t>
      </w:r>
      <w:r w:rsidR="000973FE" w:rsidRPr="0079139A">
        <w:t xml:space="preserve">use technologies, and the spread of </w:t>
      </w:r>
      <w:r w:rsidR="00D511D9" w:rsidRPr="0079139A">
        <w:t>such</w:t>
      </w:r>
      <w:r w:rsidR="000973FE" w:rsidRPr="0079139A">
        <w:t xml:space="preserve"> materials is an exponentially increasing problem; whereas </w:t>
      </w:r>
      <w:r w:rsidR="000973FE" w:rsidRPr="0079139A">
        <w:rPr>
          <w:bCs/>
          <w:iCs/>
        </w:rPr>
        <w:t>currently</w:t>
      </w:r>
      <w:r w:rsidR="00D511D9" w:rsidRPr="0079139A">
        <w:rPr>
          <w:bCs/>
          <w:iCs/>
        </w:rPr>
        <w:t>,</w:t>
      </w:r>
      <w:r w:rsidR="000973FE" w:rsidRPr="0079139A">
        <w:rPr>
          <w:bCs/>
          <w:iCs/>
        </w:rPr>
        <w:t xml:space="preserve"> however, 90</w:t>
      </w:r>
      <w:r w:rsidR="00D511D9" w:rsidRPr="0079139A">
        <w:rPr>
          <w:bCs/>
          <w:iCs/>
        </w:rPr>
        <w:t> </w:t>
      </w:r>
      <w:r w:rsidR="000973FE" w:rsidRPr="0079139A">
        <w:rPr>
          <w:bCs/>
          <w:iCs/>
        </w:rPr>
        <w:t xml:space="preserve">% of research goes </w:t>
      </w:r>
      <w:r w:rsidR="00D511D9" w:rsidRPr="0079139A">
        <w:rPr>
          <w:bCs/>
          <w:iCs/>
        </w:rPr>
        <w:t>in</w:t>
      </w:r>
      <w:r w:rsidR="000973FE" w:rsidRPr="0079139A">
        <w:rPr>
          <w:bCs/>
          <w:iCs/>
        </w:rPr>
        <w:t>to the development of deepfakes and only 10</w:t>
      </w:r>
      <w:r w:rsidR="00D511D9" w:rsidRPr="0079139A">
        <w:rPr>
          <w:bCs/>
          <w:iCs/>
        </w:rPr>
        <w:t> </w:t>
      </w:r>
      <w:r w:rsidR="000973FE" w:rsidRPr="0079139A">
        <w:rPr>
          <w:bCs/>
          <w:iCs/>
        </w:rPr>
        <w:t>% into their detection;</w:t>
      </w:r>
      <w:r w:rsidRPr="0079139A">
        <w:t xml:space="preserve"> </w:t>
      </w:r>
    </w:p>
    <w:p w14:paraId="0B3053C8" w14:textId="12218504" w:rsidR="000973FE" w:rsidRPr="0079139A" w:rsidRDefault="000973FE" w:rsidP="000973FE">
      <w:pPr>
        <w:pStyle w:val="NormalHanging12a"/>
      </w:pPr>
      <w:r w:rsidRPr="0079139A">
        <w:t>A</w:t>
      </w:r>
      <w:r w:rsidR="00B10B80" w:rsidRPr="0079139A">
        <w:t>M</w:t>
      </w:r>
      <w:r w:rsidRPr="0079139A">
        <w:t>.</w:t>
      </w:r>
      <w:r w:rsidRPr="0079139A">
        <w:tab/>
        <w:t xml:space="preserve">whereas self-regulation systems such as the 2018 Code of Practice on Disinformation have led to improvements; whereas, however, relying on the goodwill of platforms is </w:t>
      </w:r>
      <w:r w:rsidR="003B7A0C" w:rsidRPr="0079139A">
        <w:t>neither</w:t>
      </w:r>
      <w:r w:rsidRPr="0079139A">
        <w:t xml:space="preserve"> working nor effective and has produced little meaningful data on their overall impact; whereas, in addition, platforms </w:t>
      </w:r>
      <w:r w:rsidR="003B7A0C" w:rsidRPr="0079139A">
        <w:t>have taken</w:t>
      </w:r>
      <w:r w:rsidRPr="0079139A">
        <w:t xml:space="preserve"> individual measures varying in degree and effect, leading to backdoors </w:t>
      </w:r>
      <w:r w:rsidR="003B7A0C" w:rsidRPr="0079139A">
        <w:t>through which</w:t>
      </w:r>
      <w:r w:rsidRPr="0079139A">
        <w:t xml:space="preserve"> content </w:t>
      </w:r>
      <w:r w:rsidR="003B7A0C" w:rsidRPr="0079139A">
        <w:t xml:space="preserve">can </w:t>
      </w:r>
      <w:r w:rsidRPr="0079139A">
        <w:t xml:space="preserve">continue </w:t>
      </w:r>
      <w:r w:rsidR="003B7A0C" w:rsidRPr="0079139A">
        <w:t>to spread</w:t>
      </w:r>
      <w:r w:rsidRPr="0079139A">
        <w:t xml:space="preserve"> elsewhere </w:t>
      </w:r>
      <w:r w:rsidR="003B7A0C" w:rsidRPr="0079139A">
        <w:t>despite</w:t>
      </w:r>
      <w:r w:rsidRPr="0079139A">
        <w:t xml:space="preserve"> being taken down; whereas there needs to be</w:t>
      </w:r>
      <w:r w:rsidR="003B7A0C" w:rsidRPr="0079139A">
        <w:t xml:space="preserve"> a</w:t>
      </w:r>
      <w:r w:rsidRPr="0079139A">
        <w:t xml:space="preserve"> clear set of rules and sanctions in order for the Code of Practice to have sufficient effect on the online environment;</w:t>
      </w:r>
      <w:r w:rsidR="0022373F" w:rsidRPr="0079139A">
        <w:t xml:space="preserve"> </w:t>
      </w:r>
    </w:p>
    <w:p w14:paraId="32978DEC" w14:textId="2AF8A426" w:rsidR="000973FE" w:rsidRPr="0079139A" w:rsidRDefault="002E1507" w:rsidP="000973FE">
      <w:pPr>
        <w:pStyle w:val="NormalHanging12a"/>
      </w:pPr>
      <w:r w:rsidRPr="0079139A">
        <w:t>A</w:t>
      </w:r>
      <w:r w:rsidR="00B10B80" w:rsidRPr="0079139A">
        <w:t>N</w:t>
      </w:r>
      <w:r w:rsidR="000973FE" w:rsidRPr="0079139A">
        <w:t>.</w:t>
      </w:r>
      <w:r w:rsidR="000973FE" w:rsidRPr="0079139A">
        <w:tab/>
        <w:t>whereas the European Democracy Action Plan aims to strengthen the 2018 Code of Practice</w:t>
      </w:r>
      <w:r w:rsidR="0022373F" w:rsidRPr="0079139A">
        <w:t xml:space="preserve"> </w:t>
      </w:r>
      <w:r w:rsidR="000973FE" w:rsidRPr="0079139A">
        <w:t>and together with the Digital Services Act constitutes a step away from the self-regulation approach</w:t>
      </w:r>
      <w:r w:rsidR="0022373F" w:rsidRPr="0079139A">
        <w:t xml:space="preserve"> </w:t>
      </w:r>
      <w:r w:rsidR="000973FE" w:rsidRPr="0079139A">
        <w:t xml:space="preserve">and aims to introduce more guarantees and protections for users, </w:t>
      </w:r>
      <w:r w:rsidR="003B7A0C" w:rsidRPr="0079139A">
        <w:t xml:space="preserve">by </w:t>
      </w:r>
      <w:r w:rsidR="000973FE" w:rsidRPr="0079139A">
        <w:t>increasing autonomy and overcoming passivity with respect to the services offered, introducing measures to require greater transparency and accountability from companies, and introducing more obligations for platforms;</w:t>
      </w:r>
    </w:p>
    <w:p w14:paraId="6F837021" w14:textId="5B0797AA" w:rsidR="002E1507" w:rsidRPr="0079139A" w:rsidRDefault="002E1507" w:rsidP="002E1507">
      <w:pPr>
        <w:pStyle w:val="NormalHanging12a"/>
      </w:pPr>
      <w:r w:rsidRPr="0079139A">
        <w:rPr>
          <w:szCs w:val="24"/>
        </w:rPr>
        <w:t>A</w:t>
      </w:r>
      <w:r w:rsidR="00B10B80" w:rsidRPr="0079139A">
        <w:rPr>
          <w:szCs w:val="24"/>
        </w:rPr>
        <w:t>O</w:t>
      </w:r>
      <w:r w:rsidR="000973FE" w:rsidRPr="0079139A">
        <w:rPr>
          <w:szCs w:val="24"/>
        </w:rPr>
        <w:t>.</w:t>
      </w:r>
      <w:r w:rsidR="000973FE" w:rsidRPr="0079139A">
        <w:rPr>
          <w:szCs w:val="24"/>
        </w:rPr>
        <w:tab/>
        <w:t xml:space="preserve">whereas the current </w:t>
      </w:r>
      <w:r w:rsidR="000973FE" w:rsidRPr="0079139A">
        <w:t xml:space="preserve">actions against disinformation campaigns on online </w:t>
      </w:r>
      <w:r w:rsidR="000973FE" w:rsidRPr="0079139A">
        <w:rPr>
          <w:szCs w:val="24"/>
        </w:rPr>
        <w:t xml:space="preserve">platforms are not </w:t>
      </w:r>
      <w:r w:rsidR="000973FE" w:rsidRPr="0079139A">
        <w:t>effective or deterrent</w:t>
      </w:r>
      <w:r w:rsidR="000973FE" w:rsidRPr="0079139A">
        <w:rPr>
          <w:szCs w:val="24"/>
        </w:rPr>
        <w:t xml:space="preserve"> and </w:t>
      </w:r>
      <w:r w:rsidR="000973FE" w:rsidRPr="0079139A">
        <w:t xml:space="preserve">allow platforms to continue promoting discriminatory </w:t>
      </w:r>
      <w:r w:rsidR="003C020A" w:rsidRPr="0079139A">
        <w:t>and</w:t>
      </w:r>
      <w:r w:rsidR="000973FE" w:rsidRPr="0079139A">
        <w:t xml:space="preserve"> malicious content; </w:t>
      </w:r>
    </w:p>
    <w:p w14:paraId="502E3B05" w14:textId="65B85EAE" w:rsidR="00BF2D5D" w:rsidRPr="0079139A" w:rsidRDefault="00347152">
      <w:pPr>
        <w:pStyle w:val="NormalHanging12a"/>
      </w:pPr>
      <w:r w:rsidRPr="0079139A">
        <w:t>A</w:t>
      </w:r>
      <w:r w:rsidR="00B10B80" w:rsidRPr="0079139A">
        <w:t>P</w:t>
      </w:r>
      <w:r w:rsidRPr="0079139A">
        <w:t>.</w:t>
      </w:r>
      <w:r w:rsidRPr="0079139A">
        <w:tab/>
        <w:t>whereas platforms dedicate significantly lower resources to content</w:t>
      </w:r>
      <w:r w:rsidR="000951A4" w:rsidRPr="0079139A">
        <w:t xml:space="preserve"> management</w:t>
      </w:r>
      <w:r w:rsidRPr="0079139A">
        <w:t xml:space="preserve"> in </w:t>
      </w:r>
      <w:r w:rsidR="00D5196A" w:rsidRPr="0079139A">
        <w:t xml:space="preserve">lesser-spoken </w:t>
      </w:r>
      <w:r w:rsidRPr="0079139A">
        <w:t xml:space="preserve">languages, and even </w:t>
      </w:r>
      <w:r w:rsidR="00D5196A" w:rsidRPr="0079139A">
        <w:t xml:space="preserve">widely spoken non-English </w:t>
      </w:r>
      <w:r w:rsidRPr="0079139A">
        <w:t>languag</w:t>
      </w:r>
      <w:r w:rsidR="008D57DD" w:rsidRPr="0079139A">
        <w:t>es, compared to English content;</w:t>
      </w:r>
    </w:p>
    <w:p w14:paraId="357B2217" w14:textId="47F749DF" w:rsidR="007D6145" w:rsidRPr="0079139A" w:rsidRDefault="00347152">
      <w:pPr>
        <w:pStyle w:val="NormalHanging12a"/>
      </w:pPr>
      <w:r w:rsidRPr="0079139A">
        <w:t>A</w:t>
      </w:r>
      <w:r w:rsidR="00B10B80" w:rsidRPr="0079139A">
        <w:t>Q</w:t>
      </w:r>
      <w:r w:rsidRPr="0079139A">
        <w:t>.</w:t>
      </w:r>
      <w:r w:rsidRPr="0079139A">
        <w:tab/>
        <w:t>whereas platforms</w:t>
      </w:r>
      <w:r w:rsidR="00363EB1">
        <w:t>’</w:t>
      </w:r>
      <w:r w:rsidRPr="0079139A">
        <w:t xml:space="preserve"> </w:t>
      </w:r>
      <w:r w:rsidR="000951A4" w:rsidRPr="0079139A">
        <w:t>complaint and appeal proce</w:t>
      </w:r>
      <w:r w:rsidR="00A6467C" w:rsidRPr="0079139A">
        <w:t>dures</w:t>
      </w:r>
      <w:r w:rsidR="000951A4" w:rsidRPr="0079139A">
        <w:t xml:space="preserve"> are generally inadequate;</w:t>
      </w:r>
    </w:p>
    <w:p w14:paraId="4FD79F9A" w14:textId="5EA5BED7" w:rsidR="00BF2D5D" w:rsidRPr="0079139A" w:rsidRDefault="00347152">
      <w:pPr>
        <w:pStyle w:val="NormalHanging12a"/>
      </w:pPr>
      <w:r w:rsidRPr="0079139A">
        <w:t>A</w:t>
      </w:r>
      <w:r w:rsidR="00B10B80" w:rsidRPr="0079139A">
        <w:t>R</w:t>
      </w:r>
      <w:r w:rsidRPr="0079139A">
        <w:t>.</w:t>
      </w:r>
      <w:r w:rsidRPr="0079139A">
        <w:tab/>
        <w:t>whereas in recent months</w:t>
      </w:r>
      <w:r w:rsidR="00D5196A" w:rsidRPr="0079139A">
        <w:t>,</w:t>
      </w:r>
      <w:r w:rsidRPr="0079139A">
        <w:t xml:space="preserve"> several major players have obeyed censorship</w:t>
      </w:r>
      <w:r w:rsidR="00D5196A" w:rsidRPr="0079139A">
        <w:t xml:space="preserve"> rules</w:t>
      </w:r>
      <w:r w:rsidRPr="0079139A">
        <w:t xml:space="preserve">, for example during the Russian </w:t>
      </w:r>
      <w:r w:rsidR="00D5196A" w:rsidRPr="0079139A">
        <w:t>p</w:t>
      </w:r>
      <w:r w:rsidRPr="0079139A">
        <w:t>arliamentary election</w:t>
      </w:r>
      <w:r w:rsidR="00D5196A" w:rsidRPr="0079139A">
        <w:t>s</w:t>
      </w:r>
      <w:r w:rsidRPr="0079139A">
        <w:t xml:space="preserve"> in September 2021, when Google and Apple removed Smart Voting apps f</w:t>
      </w:r>
      <w:r w:rsidR="008D57DD" w:rsidRPr="0079139A">
        <w:t>rom their stores in Russia;</w:t>
      </w:r>
    </w:p>
    <w:p w14:paraId="4CF28DC1" w14:textId="10D00876" w:rsidR="00E2789D" w:rsidRPr="0079139A" w:rsidRDefault="00E2789D" w:rsidP="00E2789D">
      <w:pPr>
        <w:pStyle w:val="NormalHanging12a"/>
        <w:rPr>
          <w:szCs w:val="24"/>
        </w:rPr>
      </w:pPr>
      <w:r w:rsidRPr="0079139A">
        <w:rPr>
          <w:szCs w:val="24"/>
        </w:rPr>
        <w:t>A</w:t>
      </w:r>
      <w:r w:rsidR="00B10B80" w:rsidRPr="0079139A">
        <w:rPr>
          <w:szCs w:val="24"/>
        </w:rPr>
        <w:t>S</w:t>
      </w:r>
      <w:r w:rsidRPr="0079139A">
        <w:rPr>
          <w:szCs w:val="24"/>
        </w:rPr>
        <w:t>.</w:t>
      </w:r>
      <w:r w:rsidRPr="0079139A">
        <w:rPr>
          <w:szCs w:val="24"/>
        </w:rPr>
        <w:tab/>
        <w:t>whereas the lack of transparency with regard to the algorithmic choices of platforms makes it</w:t>
      </w:r>
      <w:r w:rsidR="0022373F" w:rsidRPr="0079139A">
        <w:rPr>
          <w:szCs w:val="24"/>
        </w:rPr>
        <w:t xml:space="preserve"> </w:t>
      </w:r>
      <w:r w:rsidRPr="0079139A">
        <w:rPr>
          <w:szCs w:val="24"/>
        </w:rPr>
        <w:t>impossible to validate claims by platforms about what they do and the effect of their action</w:t>
      </w:r>
      <w:r w:rsidR="00A6467C" w:rsidRPr="0079139A">
        <w:rPr>
          <w:szCs w:val="24"/>
        </w:rPr>
        <w:t>s</w:t>
      </w:r>
      <w:r w:rsidR="0022373F" w:rsidRPr="0079139A">
        <w:rPr>
          <w:szCs w:val="24"/>
        </w:rPr>
        <w:t xml:space="preserve"> </w:t>
      </w:r>
      <w:r w:rsidRPr="0079139A">
        <w:rPr>
          <w:szCs w:val="24"/>
        </w:rPr>
        <w:t xml:space="preserve">to counter information manipulation and interference; whereas there are discrepancies between the stated effect of their efforts in their annual self-assessments and their </w:t>
      </w:r>
      <w:r w:rsidR="00A6467C" w:rsidRPr="0079139A">
        <w:rPr>
          <w:szCs w:val="24"/>
        </w:rPr>
        <w:t xml:space="preserve">actual </w:t>
      </w:r>
      <w:r w:rsidRPr="0079139A">
        <w:rPr>
          <w:szCs w:val="24"/>
        </w:rPr>
        <w:t>effectiveness</w:t>
      </w:r>
      <w:r w:rsidR="00A6467C" w:rsidRPr="0079139A">
        <w:rPr>
          <w:szCs w:val="24"/>
        </w:rPr>
        <w:t>,</w:t>
      </w:r>
      <w:r w:rsidRPr="0079139A">
        <w:rPr>
          <w:szCs w:val="24"/>
        </w:rPr>
        <w:t xml:space="preserve"> as shown in the recent Facebook Papers; </w:t>
      </w:r>
    </w:p>
    <w:p w14:paraId="5B37130C" w14:textId="03BB85BC" w:rsidR="00E2789D" w:rsidRPr="0079139A" w:rsidRDefault="002E1507" w:rsidP="00E2789D">
      <w:pPr>
        <w:pStyle w:val="NormalHanging12a"/>
      </w:pPr>
      <w:r w:rsidRPr="0079139A">
        <w:t>A</w:t>
      </w:r>
      <w:r w:rsidR="00B10B80" w:rsidRPr="0079139A">
        <w:t>T</w:t>
      </w:r>
      <w:r w:rsidR="00E2789D" w:rsidRPr="0079139A">
        <w:t>.</w:t>
      </w:r>
      <w:r w:rsidR="00E2789D" w:rsidRPr="0079139A">
        <w:tab/>
        <w:t>whereas the non-transparent nature of targeted advertising leads to</w:t>
      </w:r>
      <w:r w:rsidR="0022373F" w:rsidRPr="0079139A">
        <w:t xml:space="preserve"> </w:t>
      </w:r>
      <w:r w:rsidR="00E2789D" w:rsidRPr="0079139A">
        <w:t xml:space="preserve">massive amounts of online advertising </w:t>
      </w:r>
      <w:r w:rsidR="00A6467C" w:rsidRPr="0079139A">
        <w:t>by</w:t>
      </w:r>
      <w:r w:rsidR="00E2789D" w:rsidRPr="0079139A">
        <w:t xml:space="preserve"> reputable brands, sometimes even by public institutions, ending up on websites </w:t>
      </w:r>
      <w:r w:rsidR="00E2789D" w:rsidRPr="0079139A">
        <w:rPr>
          <w:bCs/>
          <w:iCs/>
        </w:rPr>
        <w:t>encouraging</w:t>
      </w:r>
      <w:r w:rsidR="00E2789D" w:rsidRPr="0079139A">
        <w:t xml:space="preserve"> </w:t>
      </w:r>
      <w:r w:rsidR="00E2789D" w:rsidRPr="0079139A">
        <w:rPr>
          <w:bCs/>
          <w:iCs/>
        </w:rPr>
        <w:t xml:space="preserve">terrorism, </w:t>
      </w:r>
      <w:r w:rsidR="00E2789D" w:rsidRPr="0079139A">
        <w:t xml:space="preserve">hosting hate speech and disinformation, </w:t>
      </w:r>
      <w:r w:rsidR="00A6467C" w:rsidRPr="0079139A">
        <w:t xml:space="preserve">and </w:t>
      </w:r>
      <w:r w:rsidR="00E2789D" w:rsidRPr="0079139A">
        <w:t>financing the growth</w:t>
      </w:r>
      <w:r w:rsidR="00A6467C" w:rsidRPr="0079139A">
        <w:t xml:space="preserve"> of </w:t>
      </w:r>
      <w:r w:rsidR="001644D0" w:rsidRPr="0079139A">
        <w:t>such websites</w:t>
      </w:r>
      <w:r w:rsidR="00E2789D" w:rsidRPr="0079139A">
        <w:t xml:space="preserve">, without the awareness or consent of the </w:t>
      </w:r>
      <w:r w:rsidR="00E2789D" w:rsidRPr="0079139A">
        <w:lastRenderedPageBreak/>
        <w:t>advertisers;</w:t>
      </w:r>
    </w:p>
    <w:p w14:paraId="0FC2D58A" w14:textId="35162BE4" w:rsidR="00E2789D" w:rsidRPr="0079139A" w:rsidRDefault="00E2789D" w:rsidP="00E2789D">
      <w:pPr>
        <w:pStyle w:val="NormalHanging12a"/>
        <w:rPr>
          <w:szCs w:val="24"/>
        </w:rPr>
      </w:pPr>
      <w:r w:rsidRPr="0079139A">
        <w:t>A</w:t>
      </w:r>
      <w:r w:rsidR="00B10B80" w:rsidRPr="0079139A">
        <w:t>U</w:t>
      </w:r>
      <w:r w:rsidRPr="0079139A">
        <w:t>.</w:t>
      </w:r>
      <w:r w:rsidRPr="0079139A">
        <w:tab/>
        <w:t xml:space="preserve">whereas the online advertising market is controlled by a small number of big Ad Tech companies which </w:t>
      </w:r>
      <w:r w:rsidR="00A6467C" w:rsidRPr="0079139A">
        <w:t>share</w:t>
      </w:r>
      <w:r w:rsidRPr="0079139A">
        <w:t xml:space="preserve"> the market among themselves</w:t>
      </w:r>
      <w:r w:rsidR="00A6467C" w:rsidRPr="0079139A">
        <w:t>,</w:t>
      </w:r>
      <w:r w:rsidRPr="0079139A">
        <w:t xml:space="preserve"> with Google and Facebook </w:t>
      </w:r>
      <w:r w:rsidR="00A6467C" w:rsidRPr="0079139A">
        <w:t xml:space="preserve">as </w:t>
      </w:r>
      <w:r w:rsidRPr="0079139A">
        <w:t xml:space="preserve">the </w:t>
      </w:r>
      <w:r w:rsidR="00A6467C" w:rsidRPr="0079139A">
        <w:t xml:space="preserve">largest </w:t>
      </w:r>
      <w:r w:rsidRPr="0079139A">
        <w:t xml:space="preserve">players; whereas this high market concentration on a few companies is associated with a strong power imbalance; whereas the use of clickbait techniques and the power of these few actors to determine which content </w:t>
      </w:r>
      <w:r w:rsidR="00A6467C" w:rsidRPr="0079139A">
        <w:t>i</w:t>
      </w:r>
      <w:r w:rsidRPr="0079139A">
        <w:t>s moneti</w:t>
      </w:r>
      <w:r w:rsidR="00A6467C" w:rsidRPr="0079139A">
        <w:t>s</w:t>
      </w:r>
      <w:r w:rsidRPr="0079139A">
        <w:t xml:space="preserve">ed and which </w:t>
      </w:r>
      <w:r w:rsidR="00A6467C" w:rsidRPr="0079139A">
        <w:t xml:space="preserve">is </w:t>
      </w:r>
      <w:r w:rsidRPr="0079139A">
        <w:t>not, even though the algorithms they use cannot tell the difference between disinformation and normal news content</w:t>
      </w:r>
      <w:r w:rsidR="00A6467C" w:rsidRPr="0079139A">
        <w:t>,</w:t>
      </w:r>
      <w:r w:rsidRPr="0079139A">
        <w:t xml:space="preserve"> constitutes a threat to diversified media; whereas the targeted advertising market is profoundly non-transparent; whereas Ad Tech companies force brands to take the hit for their negligence in monitoring where ads are placed; </w:t>
      </w:r>
    </w:p>
    <w:p w14:paraId="3B764B25" w14:textId="77777777" w:rsidR="009A495E" w:rsidRPr="0079139A" w:rsidRDefault="009A495E" w:rsidP="009A495E">
      <w:pPr>
        <w:pStyle w:val="NormalBoldItalic6a"/>
      </w:pPr>
      <w:r w:rsidRPr="0079139A">
        <w:t xml:space="preserve">Critical infrastructure and strategic sectors </w:t>
      </w:r>
    </w:p>
    <w:p w14:paraId="442DA302" w14:textId="148F91B0" w:rsidR="00BF2D5D" w:rsidRPr="0079139A" w:rsidRDefault="00347152" w:rsidP="005B6896">
      <w:pPr>
        <w:pStyle w:val="NormalHanging12a"/>
        <w:spacing w:before="240"/>
      </w:pPr>
      <w:r w:rsidRPr="0079139A">
        <w:t>A</w:t>
      </w:r>
      <w:r w:rsidR="00B10B80" w:rsidRPr="0079139A">
        <w:t>V</w:t>
      </w:r>
      <w:r w:rsidRPr="0079139A">
        <w:t>.</w:t>
      </w:r>
      <w:r w:rsidRPr="0079139A">
        <w:tab/>
        <w:t>whereas the management of threats to critical infrastructure, especially when part of a synchronised</w:t>
      </w:r>
      <w:r w:rsidR="00276A98" w:rsidRPr="0079139A">
        <w:t>,</w:t>
      </w:r>
      <w:r w:rsidRPr="0079139A">
        <w:t xml:space="preserve"> malicious hybrid strategy, requires coordinated</w:t>
      </w:r>
      <w:r w:rsidR="00276A98" w:rsidRPr="0079139A">
        <w:t>,</w:t>
      </w:r>
      <w:r w:rsidRPr="0079139A">
        <w:t xml:space="preserve"> joint efforts across sectors, at different levels </w:t>
      </w:r>
      <w:r w:rsidR="00276A98" w:rsidRPr="0079139A">
        <w:t>–</w:t>
      </w:r>
      <w:r w:rsidRPr="0079139A">
        <w:t xml:space="preserve"> EU, national, regional and local </w:t>
      </w:r>
      <w:r w:rsidR="00276A98" w:rsidRPr="0079139A">
        <w:t>–</w:t>
      </w:r>
      <w:r w:rsidRPr="0079139A">
        <w:t xml:space="preserve"> and at various times;</w:t>
      </w:r>
    </w:p>
    <w:p w14:paraId="25D35207" w14:textId="14564E56" w:rsidR="00BF2D5D" w:rsidRPr="0079139A" w:rsidRDefault="00347152">
      <w:pPr>
        <w:pStyle w:val="NormalHanging12a"/>
      </w:pPr>
      <w:r w:rsidRPr="0079139A">
        <w:t>A</w:t>
      </w:r>
      <w:r w:rsidR="00B10B80" w:rsidRPr="0079139A">
        <w:t>W</w:t>
      </w:r>
      <w:r w:rsidRPr="0079139A">
        <w:t>.</w:t>
      </w:r>
      <w:r w:rsidRPr="0079139A">
        <w:tab/>
        <w:t xml:space="preserve">whereas the Commission has proposed a new </w:t>
      </w:r>
      <w:r w:rsidR="00276A98" w:rsidRPr="0079139A">
        <w:t>d</w:t>
      </w:r>
      <w:r w:rsidRPr="0079139A">
        <w:t xml:space="preserve">irective to enhance the resilience of critical entities providing essential services in the EU, which includes a proposed list of new types of critical infrastructure; whereas the list of services </w:t>
      </w:r>
      <w:r w:rsidR="00276A98" w:rsidRPr="0079139A">
        <w:t>will be</w:t>
      </w:r>
      <w:r w:rsidRPr="0079139A">
        <w:t xml:space="preserve"> </w:t>
      </w:r>
      <w:r w:rsidR="00276A98" w:rsidRPr="0079139A">
        <w:t xml:space="preserve">set out </w:t>
      </w:r>
      <w:r w:rsidRPr="0079139A">
        <w:t xml:space="preserve">in the annex </w:t>
      </w:r>
      <w:r w:rsidR="00276A98" w:rsidRPr="0079139A">
        <w:t xml:space="preserve">to </w:t>
      </w:r>
      <w:r w:rsidRPr="0079139A">
        <w:t xml:space="preserve">the </w:t>
      </w:r>
      <w:r w:rsidR="00276A98" w:rsidRPr="0079139A">
        <w:t>directive</w:t>
      </w:r>
      <w:r w:rsidRPr="0079139A">
        <w:t>;</w:t>
      </w:r>
    </w:p>
    <w:p w14:paraId="62B05D8F" w14:textId="646EC75A" w:rsidR="002E1507" w:rsidRPr="0079139A" w:rsidRDefault="00E2789D" w:rsidP="002E1507">
      <w:pPr>
        <w:pStyle w:val="NormalHanging12a"/>
      </w:pPr>
      <w:r w:rsidRPr="0079139A">
        <w:rPr>
          <w:szCs w:val="24"/>
        </w:rPr>
        <w:t>A</w:t>
      </w:r>
      <w:r w:rsidR="00B10B80" w:rsidRPr="0079139A">
        <w:rPr>
          <w:szCs w:val="24"/>
        </w:rPr>
        <w:t>X</w:t>
      </w:r>
      <w:r w:rsidRPr="0079139A">
        <w:rPr>
          <w:szCs w:val="24"/>
        </w:rPr>
        <w:t>.</w:t>
      </w:r>
      <w:r w:rsidRPr="0079139A">
        <w:rPr>
          <w:szCs w:val="24"/>
        </w:rPr>
        <w:tab/>
        <w:t>whereas the growing globalisation of the division of labour and of production chains has led to manufacturing and skills gaps in key sectors across the Union; whereas this has resulted in the EU</w:t>
      </w:r>
      <w:r w:rsidR="00363EB1">
        <w:rPr>
          <w:szCs w:val="24"/>
        </w:rPr>
        <w:t>’</w:t>
      </w:r>
      <w:r w:rsidRPr="0079139A">
        <w:rPr>
          <w:szCs w:val="24"/>
        </w:rPr>
        <w:t xml:space="preserve">s high import dependence on many essential products and primary assets, which may </w:t>
      </w:r>
      <w:r w:rsidR="00A6467C" w:rsidRPr="0079139A">
        <w:rPr>
          <w:szCs w:val="24"/>
        </w:rPr>
        <w:t>have</w:t>
      </w:r>
      <w:r w:rsidRPr="0079139A">
        <w:rPr>
          <w:szCs w:val="24"/>
        </w:rPr>
        <w:t xml:space="preserve"> built-in vulnerabilities, coming from abroad; whereas supply chain resilience ought to be among the priorities of EU decision-makers; </w:t>
      </w:r>
    </w:p>
    <w:p w14:paraId="22677A41" w14:textId="7EED964B" w:rsidR="002E1507" w:rsidRPr="0079139A" w:rsidRDefault="00E2789D" w:rsidP="002E1507">
      <w:pPr>
        <w:pStyle w:val="NormalHanging12a"/>
      </w:pPr>
      <w:r w:rsidRPr="0079139A">
        <w:rPr>
          <w:szCs w:val="24"/>
        </w:rPr>
        <w:t>A</w:t>
      </w:r>
      <w:r w:rsidR="00B10B80" w:rsidRPr="0079139A">
        <w:rPr>
          <w:szCs w:val="24"/>
        </w:rPr>
        <w:t>Y</w:t>
      </w:r>
      <w:r w:rsidRPr="0079139A">
        <w:rPr>
          <w:szCs w:val="24"/>
        </w:rPr>
        <w:t>.</w:t>
      </w:r>
      <w:r w:rsidRPr="0079139A">
        <w:rPr>
          <w:szCs w:val="24"/>
        </w:rPr>
        <w:tab/>
        <w:t>whereas foreign direct investments (FDI</w:t>
      </w:r>
      <w:r w:rsidR="00E46A17" w:rsidRPr="0079139A">
        <w:rPr>
          <w:szCs w:val="24"/>
        </w:rPr>
        <w:t>s</w:t>
      </w:r>
      <w:r w:rsidRPr="0079139A">
        <w:rPr>
          <w:szCs w:val="24"/>
        </w:rPr>
        <w:t>) – investments by third countries and foreign companies</w:t>
      </w:r>
      <w:r w:rsidR="00847BD5" w:rsidRPr="0079139A">
        <w:rPr>
          <w:szCs w:val="24"/>
        </w:rPr>
        <w:t xml:space="preserve"> </w:t>
      </w:r>
      <w:r w:rsidRPr="0079139A">
        <w:rPr>
          <w:szCs w:val="24"/>
        </w:rPr>
        <w:t>– in strategic sectors in the EU, but also in neighbourhood areas, such as the Western Balkans, in particular China</w:t>
      </w:r>
      <w:r w:rsidR="00363EB1">
        <w:rPr>
          <w:szCs w:val="24"/>
        </w:rPr>
        <w:t>’</w:t>
      </w:r>
      <w:r w:rsidRPr="0079139A">
        <w:rPr>
          <w:szCs w:val="24"/>
        </w:rPr>
        <w:t>s acquisition of critical structures, have been a growing cause for concern in recent years, considering the increasing importance of the trade-security nexus; whereas these investments pose a risk of creating economic dependencies and leading to a loss of knowledge in key production and industrial sectors;</w:t>
      </w:r>
      <w:r w:rsidR="0022373F" w:rsidRPr="0079139A">
        <w:rPr>
          <w:szCs w:val="24"/>
        </w:rPr>
        <w:t xml:space="preserve"> </w:t>
      </w:r>
    </w:p>
    <w:p w14:paraId="3756639F" w14:textId="665C0C9C" w:rsidR="002E1507" w:rsidRPr="0079139A" w:rsidRDefault="00B10B80" w:rsidP="002E1507">
      <w:pPr>
        <w:pStyle w:val="NormalHanging12a"/>
      </w:pPr>
      <w:r w:rsidRPr="0079139A">
        <w:rPr>
          <w:szCs w:val="24"/>
        </w:rPr>
        <w:t>AZ</w:t>
      </w:r>
      <w:r w:rsidR="00E2789D" w:rsidRPr="0079139A">
        <w:rPr>
          <w:szCs w:val="24"/>
        </w:rPr>
        <w:t>.</w:t>
      </w:r>
      <w:r w:rsidR="00E2789D" w:rsidRPr="0079139A">
        <w:rPr>
          <w:szCs w:val="24"/>
        </w:rPr>
        <w:tab/>
        <w:t xml:space="preserve">whereas </w:t>
      </w:r>
      <w:r w:rsidR="00700B80" w:rsidRPr="0079139A">
        <w:rPr>
          <w:szCs w:val="24"/>
        </w:rPr>
        <w:t xml:space="preserve">the </w:t>
      </w:r>
      <w:r w:rsidR="00E2789D" w:rsidRPr="0079139A">
        <w:rPr>
          <w:szCs w:val="24"/>
        </w:rPr>
        <w:t xml:space="preserve">open strategic autonomy of the EU requires control of European strategic infrastructure; whereas the Commission and the Member States have expressed growing concern about </w:t>
      </w:r>
      <w:r w:rsidR="00700B80" w:rsidRPr="0079139A">
        <w:rPr>
          <w:szCs w:val="24"/>
        </w:rPr>
        <w:t xml:space="preserve">the </w:t>
      </w:r>
      <w:r w:rsidR="00E2789D" w:rsidRPr="0079139A">
        <w:rPr>
          <w:szCs w:val="24"/>
        </w:rPr>
        <w:t xml:space="preserve">security and control of technologies and infrastructure in Europe; </w:t>
      </w:r>
    </w:p>
    <w:p w14:paraId="7CE98527" w14:textId="77777777" w:rsidR="00E2789D" w:rsidRPr="0079139A" w:rsidRDefault="00E2789D" w:rsidP="009F6582">
      <w:pPr>
        <w:pStyle w:val="NormalBoldItalic6a"/>
        <w:rPr>
          <w:b w:val="0"/>
        </w:rPr>
      </w:pPr>
      <w:r w:rsidRPr="0079139A">
        <w:t>Foreign interference during electoral processes</w:t>
      </w:r>
    </w:p>
    <w:p w14:paraId="6F4C58C3" w14:textId="09EFB250" w:rsidR="00524878" w:rsidRPr="0079139A" w:rsidRDefault="002E1507" w:rsidP="00524878">
      <w:pPr>
        <w:pStyle w:val="NormalHanging12a"/>
      </w:pPr>
      <w:r w:rsidRPr="0079139A">
        <w:rPr>
          <w:szCs w:val="24"/>
        </w:rPr>
        <w:t>B</w:t>
      </w:r>
      <w:r w:rsidR="00B10B80" w:rsidRPr="0079139A">
        <w:rPr>
          <w:szCs w:val="24"/>
        </w:rPr>
        <w:t>A</w:t>
      </w:r>
      <w:r w:rsidRPr="0079139A">
        <w:rPr>
          <w:szCs w:val="24"/>
        </w:rPr>
        <w:t>.</w:t>
      </w:r>
      <w:r w:rsidR="00E2789D" w:rsidRPr="0079139A">
        <w:rPr>
          <w:szCs w:val="24"/>
        </w:rPr>
        <w:tab/>
        <w:t xml:space="preserve">whereas malicious actors </w:t>
      </w:r>
      <w:r w:rsidR="00700B80" w:rsidRPr="0079139A">
        <w:rPr>
          <w:szCs w:val="24"/>
        </w:rPr>
        <w:t>who</w:t>
      </w:r>
      <w:r w:rsidR="00E2789D" w:rsidRPr="0079139A">
        <w:rPr>
          <w:szCs w:val="24"/>
        </w:rPr>
        <w:t xml:space="preserve"> seek to interfere in electoral processes take advantage of the openness and pluralism of our societies as a strategic vulnerability to attack democratic processes and the resilience of the EU and its Member States; whereas it is in the context of electoral processes </w:t>
      </w:r>
      <w:r w:rsidR="00700B80" w:rsidRPr="0079139A">
        <w:rPr>
          <w:szCs w:val="24"/>
        </w:rPr>
        <w:t>that</w:t>
      </w:r>
      <w:r w:rsidR="00E2789D" w:rsidRPr="0079139A">
        <w:rPr>
          <w:szCs w:val="24"/>
        </w:rPr>
        <w:t xml:space="preserve"> foreign interference becomes more dangerous as citizens reengage and are more involved in conventional political participation; </w:t>
      </w:r>
    </w:p>
    <w:p w14:paraId="21DED18C" w14:textId="4E550831" w:rsidR="00524878" w:rsidRPr="0079139A" w:rsidRDefault="002E1507" w:rsidP="00524878">
      <w:pPr>
        <w:pStyle w:val="NormalHanging12a"/>
      </w:pPr>
      <w:r w:rsidRPr="0079139A">
        <w:rPr>
          <w:szCs w:val="24"/>
        </w:rPr>
        <w:t>B</w:t>
      </w:r>
      <w:r w:rsidR="00B10B80" w:rsidRPr="0079139A">
        <w:rPr>
          <w:szCs w:val="24"/>
        </w:rPr>
        <w:t>B</w:t>
      </w:r>
      <w:r w:rsidR="00E2789D" w:rsidRPr="0079139A">
        <w:rPr>
          <w:szCs w:val="24"/>
        </w:rPr>
        <w:t>.</w:t>
      </w:r>
      <w:r w:rsidR="00E2789D" w:rsidRPr="0079139A">
        <w:rPr>
          <w:szCs w:val="24"/>
        </w:rPr>
        <w:tab/>
        <w:t xml:space="preserve">whereas the distinctive nature of foreign interference in electoral processes, and the use </w:t>
      </w:r>
      <w:r w:rsidR="00E2789D" w:rsidRPr="0079139A">
        <w:rPr>
          <w:szCs w:val="24"/>
        </w:rPr>
        <w:lastRenderedPageBreak/>
        <w:t xml:space="preserve">of new technologies in this regard, as well as </w:t>
      </w:r>
      <w:r w:rsidR="008E7E76" w:rsidRPr="0079139A">
        <w:rPr>
          <w:szCs w:val="24"/>
        </w:rPr>
        <w:t>their</w:t>
      </w:r>
      <w:r w:rsidR="00F70A81" w:rsidRPr="0079139A">
        <w:rPr>
          <w:szCs w:val="24"/>
        </w:rPr>
        <w:t xml:space="preserve"> </w:t>
      </w:r>
      <w:r w:rsidR="00E2789D" w:rsidRPr="0079139A">
        <w:rPr>
          <w:szCs w:val="24"/>
        </w:rPr>
        <w:t xml:space="preserve">potential effects, represent especially dangerous threats to democracy; whereas foreign interference in electoral processes goes well beyond social media </w:t>
      </w:r>
      <w:r w:rsidR="00363EB1">
        <w:rPr>
          <w:szCs w:val="24"/>
        </w:rPr>
        <w:t>‘</w:t>
      </w:r>
      <w:r w:rsidR="00E2789D" w:rsidRPr="0079139A">
        <w:rPr>
          <w:szCs w:val="24"/>
        </w:rPr>
        <w:t>information warfare</w:t>
      </w:r>
      <w:r w:rsidR="00363EB1">
        <w:rPr>
          <w:szCs w:val="24"/>
        </w:rPr>
        <w:t>’</w:t>
      </w:r>
      <w:r w:rsidR="00700B80" w:rsidRPr="0079139A">
        <w:rPr>
          <w:szCs w:val="24"/>
        </w:rPr>
        <w:t>,</w:t>
      </w:r>
      <w:r w:rsidR="00E2789D" w:rsidRPr="0079139A">
        <w:rPr>
          <w:szCs w:val="24"/>
        </w:rPr>
        <w:t xml:space="preserve"> favouring specific candidates to hack and target databases and gain access to </w:t>
      </w:r>
      <w:r w:rsidR="00700B80" w:rsidRPr="0079139A">
        <w:rPr>
          <w:szCs w:val="24"/>
        </w:rPr>
        <w:t xml:space="preserve">the </w:t>
      </w:r>
      <w:r w:rsidR="00E2789D" w:rsidRPr="0079139A">
        <w:rPr>
          <w:szCs w:val="24"/>
        </w:rPr>
        <w:t>information of registered voters</w:t>
      </w:r>
      <w:r w:rsidR="00700B80" w:rsidRPr="0079139A">
        <w:rPr>
          <w:szCs w:val="24"/>
        </w:rPr>
        <w:t xml:space="preserve"> and</w:t>
      </w:r>
      <w:r w:rsidR="00E2789D" w:rsidRPr="0079139A">
        <w:rPr>
          <w:szCs w:val="24"/>
        </w:rPr>
        <w:t xml:space="preserve"> directly interfering with the normal functioning, competitiveness and legitimacy of the electoral process; whereas foreign interference aim</w:t>
      </w:r>
      <w:r w:rsidR="00700B80" w:rsidRPr="0079139A">
        <w:rPr>
          <w:szCs w:val="24"/>
        </w:rPr>
        <w:t>s</w:t>
      </w:r>
      <w:r w:rsidR="00E2789D" w:rsidRPr="0079139A">
        <w:rPr>
          <w:szCs w:val="24"/>
        </w:rPr>
        <w:t xml:space="preserve"> to introduce doubt, uncertainty</w:t>
      </w:r>
      <w:r w:rsidR="00700B80" w:rsidRPr="0079139A">
        <w:rPr>
          <w:szCs w:val="24"/>
        </w:rPr>
        <w:t xml:space="preserve"> and</w:t>
      </w:r>
      <w:r w:rsidR="00E2789D" w:rsidRPr="0079139A">
        <w:rPr>
          <w:szCs w:val="24"/>
        </w:rPr>
        <w:t xml:space="preserve"> mistrust</w:t>
      </w:r>
      <w:r w:rsidR="00700B80" w:rsidRPr="0079139A">
        <w:rPr>
          <w:szCs w:val="24"/>
        </w:rPr>
        <w:t>,</w:t>
      </w:r>
      <w:r w:rsidR="00E2789D" w:rsidRPr="0079139A">
        <w:rPr>
          <w:szCs w:val="24"/>
        </w:rPr>
        <w:t xml:space="preserve"> and </w:t>
      </w:r>
      <w:r w:rsidR="00700B80" w:rsidRPr="0079139A">
        <w:rPr>
          <w:szCs w:val="24"/>
        </w:rPr>
        <w:t xml:space="preserve">not just to alter the result of elections but </w:t>
      </w:r>
      <w:r w:rsidR="00E2789D" w:rsidRPr="0079139A">
        <w:rPr>
          <w:szCs w:val="24"/>
        </w:rPr>
        <w:t>to delegitimi</w:t>
      </w:r>
      <w:r w:rsidR="00700B80" w:rsidRPr="0079139A">
        <w:rPr>
          <w:szCs w:val="24"/>
        </w:rPr>
        <w:t>s</w:t>
      </w:r>
      <w:r w:rsidR="00E2789D" w:rsidRPr="0079139A">
        <w:rPr>
          <w:szCs w:val="24"/>
        </w:rPr>
        <w:t>e the entire electoral process;</w:t>
      </w:r>
      <w:r w:rsidRPr="0079139A">
        <w:t xml:space="preserve"> </w:t>
      </w:r>
    </w:p>
    <w:p w14:paraId="7C19A572" w14:textId="4695B375" w:rsidR="009A495E" w:rsidRPr="0079139A" w:rsidRDefault="009A495E" w:rsidP="00524878">
      <w:pPr>
        <w:pStyle w:val="NormalHanging12a"/>
        <w:rPr>
          <w:b/>
          <w:i/>
        </w:rPr>
      </w:pPr>
      <w:r w:rsidRPr="0079139A">
        <w:rPr>
          <w:b/>
          <w:i/>
        </w:rPr>
        <w:t xml:space="preserve">Covert funding of political activities by foreign </w:t>
      </w:r>
      <w:r w:rsidR="00847BD5" w:rsidRPr="0079139A">
        <w:rPr>
          <w:b/>
          <w:bCs/>
          <w:i/>
          <w:iCs/>
        </w:rPr>
        <w:t>actors and donors</w:t>
      </w:r>
    </w:p>
    <w:p w14:paraId="7EED1274" w14:textId="39E3FD5F" w:rsidR="00BF2D5D" w:rsidRPr="0079139A" w:rsidRDefault="002E1507" w:rsidP="005B6896">
      <w:pPr>
        <w:pStyle w:val="NormalHanging12a"/>
        <w:spacing w:before="240"/>
      </w:pPr>
      <w:r w:rsidRPr="0079139A">
        <w:t>B</w:t>
      </w:r>
      <w:r w:rsidR="00B10B80" w:rsidRPr="0079139A">
        <w:t>C</w:t>
      </w:r>
      <w:r w:rsidR="00347152" w:rsidRPr="0079139A">
        <w:t>.</w:t>
      </w:r>
      <w:r w:rsidR="00347152" w:rsidRPr="0079139A">
        <w:tab/>
        <w:t xml:space="preserve">whereas </w:t>
      </w:r>
      <w:r w:rsidR="00700B80" w:rsidRPr="0079139A">
        <w:t xml:space="preserve">a </w:t>
      </w:r>
      <w:r w:rsidR="00347152" w:rsidRPr="0079139A">
        <w:t xml:space="preserve">solid </w:t>
      </w:r>
      <w:r w:rsidR="00276A98" w:rsidRPr="0079139A">
        <w:t xml:space="preserve">body of </w:t>
      </w:r>
      <w:r w:rsidR="00347152" w:rsidRPr="0079139A">
        <w:t>evidence shows that foreign actors have been actively interfering in the democratic functioning of the EU and its Member States, particularly during election and referendum periods, through covert funding operations;</w:t>
      </w:r>
    </w:p>
    <w:p w14:paraId="112B9F9A" w14:textId="322CE614" w:rsidR="00E90D4D" w:rsidRPr="0079139A" w:rsidRDefault="00524878" w:rsidP="009F6582">
      <w:pPr>
        <w:pStyle w:val="NormalHanging12a"/>
      </w:pPr>
      <w:r w:rsidRPr="0079139A">
        <w:t>B</w:t>
      </w:r>
      <w:r w:rsidR="00B10B80" w:rsidRPr="0079139A">
        <w:t>D</w:t>
      </w:r>
      <w:r w:rsidR="00E90D4D" w:rsidRPr="0079139A">
        <w:t>.</w:t>
      </w:r>
      <w:r w:rsidR="00E90D4D" w:rsidRPr="0079139A">
        <w:tab/>
        <w:t>whereas, for instance, Russia, China and other authoritarian regimes have funnelled more than USD 300 million into 33 countries to interfere in democratic processes,</w:t>
      </w:r>
      <w:r w:rsidR="00700B80" w:rsidRPr="0079139A">
        <w:t xml:space="preserve"> and other actors such</w:t>
      </w:r>
      <w:r w:rsidR="00E90D4D" w:rsidRPr="0079139A">
        <w:t xml:space="preserve"> as Iran and Venezuela</w:t>
      </w:r>
      <w:r w:rsidR="00700B80" w:rsidRPr="0079139A">
        <w:t xml:space="preserve">, </w:t>
      </w:r>
      <w:r w:rsidR="00E90D4D" w:rsidRPr="0079139A">
        <w:t>from the Middle-East</w:t>
      </w:r>
      <w:r w:rsidR="001B244E" w:rsidRPr="0079139A">
        <w:t xml:space="preserve"> and</w:t>
      </w:r>
      <w:r w:rsidR="00700B80" w:rsidRPr="0079139A">
        <w:t xml:space="preserve"> on the</w:t>
      </w:r>
      <w:r w:rsidR="001B244E" w:rsidRPr="0079139A">
        <w:t xml:space="preserve"> US far</w:t>
      </w:r>
      <w:r w:rsidR="00700B80" w:rsidRPr="0079139A">
        <w:t xml:space="preserve"> </w:t>
      </w:r>
      <w:r w:rsidR="001B244E" w:rsidRPr="0079139A">
        <w:t>right have also</w:t>
      </w:r>
      <w:r w:rsidR="00E90D4D" w:rsidRPr="0079139A">
        <w:t xml:space="preserve"> been involved in covert funding</w:t>
      </w:r>
      <w:r w:rsidR="00700B80" w:rsidRPr="0079139A">
        <w:t>;</w:t>
      </w:r>
      <w:r w:rsidR="00E90D4D" w:rsidRPr="0079139A">
        <w:t xml:space="preserve"> </w:t>
      </w:r>
      <w:r w:rsidR="00700B80" w:rsidRPr="0079139A">
        <w:t>whereas</w:t>
      </w:r>
      <w:r w:rsidR="00E90D4D" w:rsidRPr="0079139A">
        <w:t xml:space="preserve"> this trend is clearly accelerating; whereas half these cases concern Russia</w:t>
      </w:r>
      <w:r w:rsidR="00363EB1">
        <w:t>’</w:t>
      </w:r>
      <w:r w:rsidR="00E90D4D" w:rsidRPr="0079139A">
        <w:t xml:space="preserve">s actions in Europe; whereas corruption and illicit money laundering are </w:t>
      </w:r>
      <w:r w:rsidR="00700B80" w:rsidRPr="0079139A">
        <w:t>a source</w:t>
      </w:r>
      <w:r w:rsidR="00E90D4D" w:rsidRPr="0079139A">
        <w:t xml:space="preserve"> of political financing from authoritarian third countries; </w:t>
      </w:r>
    </w:p>
    <w:p w14:paraId="1917EE16" w14:textId="33A037DD" w:rsidR="000951A4" w:rsidRPr="0079139A" w:rsidRDefault="00524878" w:rsidP="000951A4">
      <w:pPr>
        <w:pStyle w:val="NormalHanging12a"/>
      </w:pPr>
      <w:r w:rsidRPr="0079139A">
        <w:t>B</w:t>
      </w:r>
      <w:r w:rsidR="00B10B80" w:rsidRPr="0079139A">
        <w:t>E</w:t>
      </w:r>
      <w:r w:rsidR="000951A4" w:rsidRPr="0079139A">
        <w:t>.</w:t>
      </w:r>
      <w:r w:rsidR="000951A4" w:rsidRPr="0079139A">
        <w:tab/>
        <w:t xml:space="preserve">whereas media tools created by foreign donors in a non-transparent way </w:t>
      </w:r>
      <w:r w:rsidR="00700B80" w:rsidRPr="0079139A">
        <w:t xml:space="preserve">have </w:t>
      </w:r>
      <w:r w:rsidR="000951A4" w:rsidRPr="0079139A">
        <w:t>become highly effective in ga</w:t>
      </w:r>
      <w:r w:rsidR="00700B80" w:rsidRPr="0079139A">
        <w:t>rn</w:t>
      </w:r>
      <w:r w:rsidR="000951A4" w:rsidRPr="0079139A">
        <w:t>ering large number</w:t>
      </w:r>
      <w:r w:rsidR="00700B80" w:rsidRPr="0079139A">
        <w:t>s</w:t>
      </w:r>
      <w:r w:rsidR="000951A4" w:rsidRPr="0079139A">
        <w:t xml:space="preserve"> of followers and generating engagement;</w:t>
      </w:r>
    </w:p>
    <w:p w14:paraId="4444C05B" w14:textId="4F435295" w:rsidR="00E90D4D" w:rsidRPr="0079139A" w:rsidRDefault="00524878" w:rsidP="00E90D4D">
      <w:pPr>
        <w:pStyle w:val="NormalHanging12a"/>
      </w:pPr>
      <w:r w:rsidRPr="0079139A">
        <w:t>B</w:t>
      </w:r>
      <w:r w:rsidR="00B10B80" w:rsidRPr="0079139A">
        <w:t>F</w:t>
      </w:r>
      <w:r w:rsidR="00E90D4D" w:rsidRPr="0079139A">
        <w:t>.</w:t>
      </w:r>
      <w:r w:rsidR="00E90D4D" w:rsidRPr="0079139A">
        <w:tab/>
        <w:t xml:space="preserve">whereas these operations finance extremist, populist, anti-European parties and certain other parties and individuals or movements </w:t>
      </w:r>
      <w:r w:rsidR="00700B80" w:rsidRPr="0079139A">
        <w:t>seeking to deepen</w:t>
      </w:r>
      <w:r w:rsidR="00E90D4D" w:rsidRPr="0079139A">
        <w:t xml:space="preserve"> societal fragmentation and undermin</w:t>
      </w:r>
      <w:r w:rsidR="00700B80" w:rsidRPr="0079139A">
        <w:t>e</w:t>
      </w:r>
      <w:r w:rsidR="00E90D4D" w:rsidRPr="0079139A">
        <w:t xml:space="preserve"> the legitimacy of European and national public authorities; whereas this has </w:t>
      </w:r>
      <w:r w:rsidR="00700B80" w:rsidRPr="0079139A">
        <w:t>helped</w:t>
      </w:r>
      <w:r w:rsidR="00E90D4D" w:rsidRPr="0079139A">
        <w:t xml:space="preserve"> to increase the reach of these parties </w:t>
      </w:r>
      <w:r w:rsidR="00700B80" w:rsidRPr="0079139A">
        <w:t>and</w:t>
      </w:r>
      <w:r w:rsidR="00E90D4D" w:rsidRPr="0079139A">
        <w:t xml:space="preserve"> movements;</w:t>
      </w:r>
      <w:r w:rsidR="0022373F" w:rsidRPr="0079139A">
        <w:t xml:space="preserve"> </w:t>
      </w:r>
    </w:p>
    <w:p w14:paraId="7D197EEC" w14:textId="36E8D3FE" w:rsidR="00E90D4D" w:rsidRPr="0079139A" w:rsidRDefault="00524878" w:rsidP="00E90D4D">
      <w:pPr>
        <w:pStyle w:val="NormalHanging12a"/>
        <w:rPr>
          <w:bCs/>
          <w:iCs/>
          <w:szCs w:val="24"/>
        </w:rPr>
      </w:pPr>
      <w:r w:rsidRPr="0079139A">
        <w:rPr>
          <w:szCs w:val="24"/>
        </w:rPr>
        <w:t>B</w:t>
      </w:r>
      <w:r w:rsidR="00B10B80" w:rsidRPr="0079139A">
        <w:rPr>
          <w:szCs w:val="24"/>
        </w:rPr>
        <w:t>G</w:t>
      </w:r>
      <w:r w:rsidRPr="0079139A">
        <w:rPr>
          <w:szCs w:val="24"/>
        </w:rPr>
        <w:t>.</w:t>
      </w:r>
      <w:r w:rsidR="00E90D4D" w:rsidRPr="0079139A">
        <w:rPr>
          <w:szCs w:val="24"/>
        </w:rPr>
        <w:tab/>
        <w:t xml:space="preserve">whereas Russia seeks out contacts to parties, figures and movements </w:t>
      </w:r>
      <w:r w:rsidR="008C2DCF" w:rsidRPr="0079139A">
        <w:rPr>
          <w:szCs w:val="24"/>
        </w:rPr>
        <w:t xml:space="preserve">in order </w:t>
      </w:r>
      <w:r w:rsidR="00E90D4D" w:rsidRPr="0079139A">
        <w:rPr>
          <w:szCs w:val="24"/>
        </w:rPr>
        <w:t xml:space="preserve">to use players within the </w:t>
      </w:r>
      <w:r w:rsidR="00031B5C" w:rsidRPr="0079139A">
        <w:rPr>
          <w:szCs w:val="24"/>
        </w:rPr>
        <w:t>EU insti</w:t>
      </w:r>
      <w:r w:rsidR="00700B80" w:rsidRPr="0079139A">
        <w:rPr>
          <w:szCs w:val="24"/>
        </w:rPr>
        <w:t>tutions</w:t>
      </w:r>
      <w:r w:rsidR="00E90D4D" w:rsidRPr="0079139A">
        <w:rPr>
          <w:szCs w:val="24"/>
        </w:rPr>
        <w:t xml:space="preserve"> to legitim</w:t>
      </w:r>
      <w:r w:rsidR="00700B80" w:rsidRPr="0079139A">
        <w:rPr>
          <w:szCs w:val="24"/>
        </w:rPr>
        <w:t>is</w:t>
      </w:r>
      <w:r w:rsidR="00E90D4D" w:rsidRPr="0079139A">
        <w:rPr>
          <w:szCs w:val="24"/>
        </w:rPr>
        <w:t>e Russian positions</w:t>
      </w:r>
      <w:r w:rsidR="008C2DCF" w:rsidRPr="0079139A">
        <w:rPr>
          <w:szCs w:val="24"/>
        </w:rPr>
        <w:t xml:space="preserve"> and</w:t>
      </w:r>
      <w:r w:rsidR="00E90D4D" w:rsidRPr="0079139A">
        <w:rPr>
          <w:szCs w:val="24"/>
        </w:rPr>
        <w:t xml:space="preserve"> </w:t>
      </w:r>
      <w:r w:rsidR="00700B80" w:rsidRPr="0079139A">
        <w:rPr>
          <w:szCs w:val="24"/>
        </w:rPr>
        <w:t>p</w:t>
      </w:r>
      <w:r w:rsidR="00E90D4D" w:rsidRPr="0079139A">
        <w:rPr>
          <w:szCs w:val="24"/>
        </w:rPr>
        <w:t>roxy</w:t>
      </w:r>
      <w:r w:rsidR="00700B80" w:rsidRPr="0079139A">
        <w:rPr>
          <w:szCs w:val="24"/>
        </w:rPr>
        <w:t xml:space="preserve"> g</w:t>
      </w:r>
      <w:r w:rsidR="00E90D4D" w:rsidRPr="0079139A">
        <w:rPr>
          <w:szCs w:val="24"/>
        </w:rPr>
        <w:t xml:space="preserve">overnments, to lobby for sanctions relief and </w:t>
      </w:r>
      <w:r w:rsidR="008C2DCF" w:rsidRPr="0079139A">
        <w:rPr>
          <w:szCs w:val="24"/>
        </w:rPr>
        <w:t xml:space="preserve">to </w:t>
      </w:r>
      <w:r w:rsidR="00E90D4D" w:rsidRPr="0079139A">
        <w:rPr>
          <w:szCs w:val="24"/>
        </w:rPr>
        <w:t xml:space="preserve">mitigate the consequences of international isolation; whereas parties </w:t>
      </w:r>
      <w:r w:rsidR="008C2DCF" w:rsidRPr="0079139A">
        <w:rPr>
          <w:szCs w:val="24"/>
        </w:rPr>
        <w:t>such as</w:t>
      </w:r>
      <w:r w:rsidR="00E90D4D" w:rsidRPr="0079139A">
        <w:rPr>
          <w:szCs w:val="24"/>
        </w:rPr>
        <w:t xml:space="preserve"> the Austrian </w:t>
      </w:r>
      <w:r w:rsidR="00031B5C" w:rsidRPr="0079139A">
        <w:rPr>
          <w:i/>
          <w:szCs w:val="24"/>
        </w:rPr>
        <w:t>Freiheitliche Partei Österreichs</w:t>
      </w:r>
      <w:r w:rsidR="00E90D4D" w:rsidRPr="0079139A">
        <w:rPr>
          <w:szCs w:val="24"/>
        </w:rPr>
        <w:t xml:space="preserve">, the French </w:t>
      </w:r>
      <w:r w:rsidR="00E90D4D" w:rsidRPr="0079139A">
        <w:rPr>
          <w:i/>
          <w:szCs w:val="24"/>
        </w:rPr>
        <w:t>Rassemblement National</w:t>
      </w:r>
      <w:r w:rsidR="00700B80" w:rsidRPr="0079139A">
        <w:rPr>
          <w:szCs w:val="24"/>
        </w:rPr>
        <w:t xml:space="preserve"> and</w:t>
      </w:r>
      <w:r w:rsidR="00E90D4D" w:rsidRPr="0079139A">
        <w:rPr>
          <w:szCs w:val="24"/>
        </w:rPr>
        <w:t xml:space="preserve"> the Italian </w:t>
      </w:r>
      <w:r w:rsidR="00E90D4D" w:rsidRPr="0079139A">
        <w:rPr>
          <w:i/>
          <w:szCs w:val="24"/>
        </w:rPr>
        <w:t>Lega</w:t>
      </w:r>
      <w:r w:rsidR="008C2DCF" w:rsidRPr="0079139A">
        <w:rPr>
          <w:i/>
          <w:szCs w:val="24"/>
        </w:rPr>
        <w:t xml:space="preserve"> Nord</w:t>
      </w:r>
      <w:r w:rsidR="00E90D4D" w:rsidRPr="0079139A">
        <w:rPr>
          <w:szCs w:val="24"/>
        </w:rPr>
        <w:t xml:space="preserve"> have signed cooperation agreements with Russian President Vladimir Putin</w:t>
      </w:r>
      <w:r w:rsidR="00363EB1">
        <w:rPr>
          <w:szCs w:val="24"/>
        </w:rPr>
        <w:t>’</w:t>
      </w:r>
      <w:r w:rsidR="00E90D4D" w:rsidRPr="0079139A">
        <w:rPr>
          <w:szCs w:val="24"/>
        </w:rPr>
        <w:t xml:space="preserve">s United Russia party and </w:t>
      </w:r>
      <w:r w:rsidR="00031B5C" w:rsidRPr="0079139A">
        <w:rPr>
          <w:szCs w:val="24"/>
        </w:rPr>
        <w:t>now face</w:t>
      </w:r>
      <w:r w:rsidR="00700B80" w:rsidRPr="0079139A">
        <w:rPr>
          <w:szCs w:val="24"/>
        </w:rPr>
        <w:t xml:space="preserve"> </w:t>
      </w:r>
      <w:r w:rsidR="00E90D4D" w:rsidRPr="0079139A">
        <w:rPr>
          <w:szCs w:val="24"/>
        </w:rPr>
        <w:t>media allegations o</w:t>
      </w:r>
      <w:r w:rsidR="00A23C28" w:rsidRPr="0079139A">
        <w:rPr>
          <w:szCs w:val="24"/>
        </w:rPr>
        <w:t>f</w:t>
      </w:r>
      <w:r w:rsidR="00E90D4D" w:rsidRPr="0079139A">
        <w:rPr>
          <w:szCs w:val="24"/>
        </w:rPr>
        <w:t xml:space="preserve"> being willing to accept political funding from Russia; whereas other European </w:t>
      </w:r>
      <w:r w:rsidR="00A23C28" w:rsidRPr="0079139A">
        <w:rPr>
          <w:szCs w:val="24"/>
        </w:rPr>
        <w:t>p</w:t>
      </w:r>
      <w:r w:rsidR="00E90D4D" w:rsidRPr="0079139A">
        <w:rPr>
          <w:szCs w:val="24"/>
        </w:rPr>
        <w:t xml:space="preserve">arties </w:t>
      </w:r>
      <w:r w:rsidR="008C2DCF" w:rsidRPr="0079139A">
        <w:rPr>
          <w:szCs w:val="24"/>
        </w:rPr>
        <w:t>such as</w:t>
      </w:r>
      <w:r w:rsidR="00E90D4D" w:rsidRPr="0079139A">
        <w:rPr>
          <w:szCs w:val="24"/>
        </w:rPr>
        <w:t xml:space="preserve"> the German </w:t>
      </w:r>
      <w:r w:rsidR="00031B5C" w:rsidRPr="0079139A">
        <w:rPr>
          <w:i/>
          <w:szCs w:val="24"/>
        </w:rPr>
        <w:t>Alternative für Deutschland</w:t>
      </w:r>
      <w:r w:rsidR="00031B5C" w:rsidRPr="0079139A">
        <w:rPr>
          <w:szCs w:val="24"/>
        </w:rPr>
        <w:t xml:space="preserve"> (</w:t>
      </w:r>
      <w:r w:rsidR="00E90D4D" w:rsidRPr="0079139A">
        <w:rPr>
          <w:szCs w:val="24"/>
        </w:rPr>
        <w:t>A</w:t>
      </w:r>
      <w:r w:rsidR="009357F8" w:rsidRPr="0079139A">
        <w:rPr>
          <w:szCs w:val="24"/>
        </w:rPr>
        <w:t>f</w:t>
      </w:r>
      <w:r w:rsidR="00E90D4D" w:rsidRPr="0079139A">
        <w:rPr>
          <w:szCs w:val="24"/>
        </w:rPr>
        <w:t>D</w:t>
      </w:r>
      <w:r w:rsidR="00031B5C" w:rsidRPr="0079139A">
        <w:rPr>
          <w:szCs w:val="24"/>
        </w:rPr>
        <w:t>)</w:t>
      </w:r>
      <w:r w:rsidR="00E90D4D" w:rsidRPr="0079139A">
        <w:rPr>
          <w:szCs w:val="24"/>
        </w:rPr>
        <w:t xml:space="preserve">, the Hungarian </w:t>
      </w:r>
      <w:r w:rsidR="00E90D4D" w:rsidRPr="0079139A">
        <w:rPr>
          <w:i/>
          <w:szCs w:val="24"/>
        </w:rPr>
        <w:t>Fidesz</w:t>
      </w:r>
      <w:r w:rsidR="00E90D4D" w:rsidRPr="0079139A">
        <w:rPr>
          <w:szCs w:val="24"/>
        </w:rPr>
        <w:t xml:space="preserve"> and </w:t>
      </w:r>
      <w:r w:rsidR="00E90D4D" w:rsidRPr="0079139A">
        <w:rPr>
          <w:i/>
          <w:szCs w:val="24"/>
        </w:rPr>
        <w:t>Jobbik</w:t>
      </w:r>
      <w:r w:rsidR="00031B5C" w:rsidRPr="0079139A">
        <w:rPr>
          <w:i/>
          <w:szCs w:val="24"/>
        </w:rPr>
        <w:t>,</w:t>
      </w:r>
      <w:r w:rsidR="00E90D4D" w:rsidRPr="0079139A">
        <w:rPr>
          <w:szCs w:val="24"/>
        </w:rPr>
        <w:t xml:space="preserve"> and the Brexit Party in the UK also reportedly hav</w:t>
      </w:r>
      <w:r w:rsidR="008C2DCF" w:rsidRPr="0079139A">
        <w:rPr>
          <w:szCs w:val="24"/>
        </w:rPr>
        <w:t>e</w:t>
      </w:r>
      <w:r w:rsidR="00E90D4D" w:rsidRPr="0079139A">
        <w:rPr>
          <w:szCs w:val="24"/>
        </w:rPr>
        <w:t xml:space="preserve"> close contact with the Kremlin, and </w:t>
      </w:r>
      <w:r w:rsidR="008C2DCF" w:rsidRPr="0079139A">
        <w:rPr>
          <w:szCs w:val="24"/>
        </w:rPr>
        <w:t>the</w:t>
      </w:r>
      <w:r w:rsidR="00E90D4D" w:rsidRPr="0079139A">
        <w:rPr>
          <w:szCs w:val="24"/>
        </w:rPr>
        <w:t xml:space="preserve"> AfD and </w:t>
      </w:r>
      <w:r w:rsidR="00E90D4D" w:rsidRPr="0079139A">
        <w:rPr>
          <w:i/>
          <w:szCs w:val="24"/>
        </w:rPr>
        <w:t>Jobbik</w:t>
      </w:r>
      <w:r w:rsidR="00E90D4D" w:rsidRPr="0079139A">
        <w:rPr>
          <w:szCs w:val="24"/>
        </w:rPr>
        <w:t xml:space="preserve"> </w:t>
      </w:r>
      <w:r w:rsidR="008C2DCF" w:rsidRPr="0079139A">
        <w:rPr>
          <w:szCs w:val="24"/>
        </w:rPr>
        <w:t xml:space="preserve">have </w:t>
      </w:r>
      <w:r w:rsidR="00E90D4D" w:rsidRPr="0079139A">
        <w:rPr>
          <w:szCs w:val="24"/>
        </w:rPr>
        <w:t>also worked as so</w:t>
      </w:r>
      <w:r w:rsidR="00031B5C" w:rsidRPr="0079139A">
        <w:rPr>
          <w:szCs w:val="24"/>
        </w:rPr>
        <w:t>-</w:t>
      </w:r>
      <w:r w:rsidR="00E90D4D" w:rsidRPr="0079139A">
        <w:rPr>
          <w:szCs w:val="24"/>
        </w:rPr>
        <w:t xml:space="preserve">called </w:t>
      </w:r>
      <w:r w:rsidR="00363EB1">
        <w:rPr>
          <w:szCs w:val="24"/>
        </w:rPr>
        <w:t>‘</w:t>
      </w:r>
      <w:r w:rsidR="00E90D4D" w:rsidRPr="0079139A">
        <w:rPr>
          <w:szCs w:val="24"/>
        </w:rPr>
        <w:t>election observers</w:t>
      </w:r>
      <w:r w:rsidR="00363EB1">
        <w:rPr>
          <w:szCs w:val="24"/>
        </w:rPr>
        <w:t>’</w:t>
      </w:r>
      <w:r w:rsidR="00E90D4D" w:rsidRPr="0079139A">
        <w:rPr>
          <w:szCs w:val="24"/>
        </w:rPr>
        <w:t xml:space="preserve"> in Kremlin-controlled elections, for example in Donetsk and Lugansk in eastern Ukraine, to monitor and legitimise Russian-sponsored elections; whereas findings about the close and regular contacts between Russian officials and representatives of a group of Catalan secessionists</w:t>
      </w:r>
      <w:r w:rsidR="0022373F" w:rsidRPr="0079139A">
        <w:rPr>
          <w:szCs w:val="24"/>
        </w:rPr>
        <w:t xml:space="preserve"> </w:t>
      </w:r>
      <w:r w:rsidR="00E90D4D" w:rsidRPr="0079139A">
        <w:rPr>
          <w:szCs w:val="24"/>
        </w:rPr>
        <w:t>in Spain, as well as between</w:t>
      </w:r>
      <w:r w:rsidR="00031B5C" w:rsidRPr="0079139A">
        <w:rPr>
          <w:szCs w:val="24"/>
        </w:rPr>
        <w:t xml:space="preserve"> </w:t>
      </w:r>
      <w:r w:rsidR="009357F8" w:rsidRPr="0079139A">
        <w:rPr>
          <w:szCs w:val="24"/>
        </w:rPr>
        <w:t>Russian officials and</w:t>
      </w:r>
      <w:r w:rsidR="00E90D4D" w:rsidRPr="0079139A">
        <w:rPr>
          <w:szCs w:val="24"/>
        </w:rPr>
        <w:t xml:space="preserve"> the largest private donor for the Brexit </w:t>
      </w:r>
      <w:r w:rsidR="009357F8" w:rsidRPr="0079139A">
        <w:rPr>
          <w:szCs w:val="24"/>
        </w:rPr>
        <w:t>V</w:t>
      </w:r>
      <w:r w:rsidR="00E90D4D" w:rsidRPr="0079139A">
        <w:rPr>
          <w:szCs w:val="24"/>
        </w:rPr>
        <w:t>ote</w:t>
      </w:r>
      <w:r w:rsidR="009357F8" w:rsidRPr="0079139A">
        <w:rPr>
          <w:szCs w:val="24"/>
        </w:rPr>
        <w:t xml:space="preserve"> L</w:t>
      </w:r>
      <w:r w:rsidR="00E90D4D" w:rsidRPr="0079139A">
        <w:rPr>
          <w:szCs w:val="24"/>
        </w:rPr>
        <w:t xml:space="preserve">eave campaign, require an in-depth investigation, </w:t>
      </w:r>
      <w:r w:rsidR="00E90D4D" w:rsidRPr="0079139A">
        <w:rPr>
          <w:bCs/>
          <w:iCs/>
          <w:szCs w:val="24"/>
        </w:rPr>
        <w:t>and are part of Russia</w:t>
      </w:r>
      <w:r w:rsidR="00363EB1">
        <w:rPr>
          <w:bCs/>
          <w:iCs/>
          <w:szCs w:val="24"/>
        </w:rPr>
        <w:t>’</w:t>
      </w:r>
      <w:r w:rsidR="00E90D4D" w:rsidRPr="0079139A">
        <w:rPr>
          <w:bCs/>
          <w:iCs/>
          <w:szCs w:val="24"/>
        </w:rPr>
        <w:t xml:space="preserve">s wider strategy to use each and every opportunity to manipulate discourse in order to promote destabilisation; </w:t>
      </w:r>
    </w:p>
    <w:p w14:paraId="36DC9D09" w14:textId="5F0B6F6B" w:rsidR="000951A4" w:rsidRPr="0079139A" w:rsidRDefault="00524878" w:rsidP="000951A4">
      <w:pPr>
        <w:pStyle w:val="NormalHanging12a"/>
      </w:pPr>
      <w:r w:rsidRPr="0079139A">
        <w:t>B</w:t>
      </w:r>
      <w:r w:rsidR="00B10B80" w:rsidRPr="0079139A">
        <w:t>H</w:t>
      </w:r>
      <w:r w:rsidR="000951A4" w:rsidRPr="0079139A">
        <w:t>.</w:t>
      </w:r>
      <w:r w:rsidR="000951A4" w:rsidRPr="0079139A">
        <w:tab/>
        <w:t xml:space="preserve">whereas the Group of </w:t>
      </w:r>
      <w:r w:rsidR="009357F8" w:rsidRPr="0079139A">
        <w:t>State</w:t>
      </w:r>
      <w:r w:rsidR="000951A4" w:rsidRPr="0079139A">
        <w:t xml:space="preserve">s against Corruption (GRECO) of the Council of Europe and </w:t>
      </w:r>
      <w:r w:rsidR="000951A4" w:rsidRPr="0079139A">
        <w:lastRenderedPageBreak/>
        <w:t>the Venice Commission</w:t>
      </w:r>
      <w:r w:rsidR="009357F8" w:rsidRPr="0079139A">
        <w:t xml:space="preserve"> have</w:t>
      </w:r>
      <w:r w:rsidR="000951A4" w:rsidRPr="0079139A">
        <w:t xml:space="preserve"> already made wide-ranging recommendations to decrease the scope for </w:t>
      </w:r>
      <w:r w:rsidR="009357F8" w:rsidRPr="0079139A">
        <w:t xml:space="preserve">the </w:t>
      </w:r>
      <w:r w:rsidR="000951A4" w:rsidRPr="0079139A">
        <w:t>possible interference of foreign actors via political financing;</w:t>
      </w:r>
    </w:p>
    <w:p w14:paraId="203C77BC" w14:textId="24848A77" w:rsidR="00E90D4D" w:rsidRPr="0079139A" w:rsidRDefault="00524878" w:rsidP="00E90D4D">
      <w:pPr>
        <w:pStyle w:val="NormalHanging12a"/>
      </w:pPr>
      <w:r w:rsidRPr="0079139A">
        <w:t>B</w:t>
      </w:r>
      <w:r w:rsidR="00B10B80" w:rsidRPr="0079139A">
        <w:t>I</w:t>
      </w:r>
      <w:r w:rsidR="00E90D4D" w:rsidRPr="0079139A">
        <w:t>.</w:t>
      </w:r>
      <w:r w:rsidR="00E90D4D" w:rsidRPr="0079139A">
        <w:tab/>
        <w:t xml:space="preserve">whereas electoral laws, in particular provisions on the financing of political activities, are not </w:t>
      </w:r>
      <w:r w:rsidR="009357F8" w:rsidRPr="0079139A">
        <w:t xml:space="preserve">sufficiently well </w:t>
      </w:r>
      <w:r w:rsidR="00E90D4D" w:rsidRPr="0079139A">
        <w:t xml:space="preserve">coordinated at EU level, and therefore allow for opaque financing methods by foreign actors; whereas the legal definition of political donations </w:t>
      </w:r>
      <w:r w:rsidR="009357F8" w:rsidRPr="0079139A">
        <w:t>is</w:t>
      </w:r>
      <w:r w:rsidR="00E90D4D" w:rsidRPr="0079139A">
        <w:t xml:space="preserve"> too narrow, allowing</w:t>
      </w:r>
      <w:r w:rsidR="009357F8" w:rsidRPr="0079139A">
        <w:t xml:space="preserve"> for</w:t>
      </w:r>
      <w:r w:rsidR="00E90D4D" w:rsidRPr="0079139A">
        <w:t xml:space="preserve"> foreign in-kind contributions</w:t>
      </w:r>
      <w:r w:rsidR="009357F8" w:rsidRPr="0079139A">
        <w:t xml:space="preserve"> </w:t>
      </w:r>
      <w:r w:rsidR="00E90D4D" w:rsidRPr="0079139A">
        <w:t xml:space="preserve">in the European Union; </w:t>
      </w:r>
    </w:p>
    <w:p w14:paraId="498E2BC7" w14:textId="0BC0BE31" w:rsidR="00E90D4D" w:rsidRPr="0079139A" w:rsidRDefault="00524878" w:rsidP="00E90D4D">
      <w:pPr>
        <w:pStyle w:val="NormalHanging12a"/>
      </w:pPr>
      <w:r w:rsidRPr="0079139A">
        <w:t>B</w:t>
      </w:r>
      <w:r w:rsidR="00B10B80" w:rsidRPr="0079139A">
        <w:t>J</w:t>
      </w:r>
      <w:r w:rsidR="00E90D4D" w:rsidRPr="0079139A">
        <w:t>.</w:t>
      </w:r>
      <w:r w:rsidR="00E90D4D" w:rsidRPr="0079139A">
        <w:tab/>
        <w:t xml:space="preserve">whereas, in some Member States, online political advertising is not subject to the rules for offline political advertising; whereas there is a serious lack of transparency in online political advertising, which makes it impossible for regulators to enforce spending limits and prevent illegal sources of funding, with potentially disastrous consequences for the integrity of our electoral systems; </w:t>
      </w:r>
    </w:p>
    <w:p w14:paraId="1BCF39A3" w14:textId="33B0C190" w:rsidR="000951A4" w:rsidRPr="0079139A" w:rsidRDefault="00524878" w:rsidP="000951A4">
      <w:pPr>
        <w:pStyle w:val="NormalHanging12a"/>
      </w:pPr>
      <w:r w:rsidRPr="0079139A">
        <w:t>B</w:t>
      </w:r>
      <w:r w:rsidR="00B10B80" w:rsidRPr="0079139A">
        <w:t>K</w:t>
      </w:r>
      <w:r w:rsidR="000951A4" w:rsidRPr="0079139A">
        <w:t>.</w:t>
      </w:r>
      <w:r w:rsidR="000951A4" w:rsidRPr="0079139A">
        <w:tab/>
        <w:t xml:space="preserve">whereas lack of financing transparency creates </w:t>
      </w:r>
      <w:r w:rsidR="00031B5C" w:rsidRPr="0079139A">
        <w:t xml:space="preserve">an </w:t>
      </w:r>
      <w:r w:rsidR="000951A4" w:rsidRPr="0079139A">
        <w:t>environment for corruption</w:t>
      </w:r>
      <w:r w:rsidR="00031B5C" w:rsidRPr="0079139A">
        <w:t>, which</w:t>
      </w:r>
      <w:r w:rsidR="000951A4" w:rsidRPr="0079139A">
        <w:t xml:space="preserve"> often accompanies foreign funding and investments;</w:t>
      </w:r>
    </w:p>
    <w:p w14:paraId="29B82878" w14:textId="1D8437BE" w:rsidR="00BF2D5D" w:rsidRPr="0079139A" w:rsidRDefault="00524878" w:rsidP="00276A98">
      <w:pPr>
        <w:pStyle w:val="NormalHanging12a"/>
      </w:pPr>
      <w:r w:rsidRPr="0079139A">
        <w:t>B</w:t>
      </w:r>
      <w:r w:rsidR="00B10B80" w:rsidRPr="0079139A">
        <w:t>L</w:t>
      </w:r>
      <w:r w:rsidR="00347152" w:rsidRPr="0079139A">
        <w:t>.</w:t>
      </w:r>
      <w:r w:rsidR="00347152" w:rsidRPr="0079139A">
        <w:tab/>
        <w:t xml:space="preserve">whereas </w:t>
      </w:r>
      <w:r w:rsidR="00276A98" w:rsidRPr="0079139A">
        <w:t>Regulation (EU, Euratom) No 1141/2014 of 22 October 2014 on the statute and funding of European political parties and European political foundations</w:t>
      </w:r>
      <w:r w:rsidR="00276A98" w:rsidRPr="0079139A">
        <w:rPr>
          <w:rStyle w:val="FootnoteReference"/>
        </w:rPr>
        <w:footnoteReference w:id="10"/>
      </w:r>
      <w:r w:rsidR="00276A98" w:rsidRPr="0079139A">
        <w:t xml:space="preserve"> </w:t>
      </w:r>
      <w:r w:rsidR="00347152" w:rsidRPr="0079139A">
        <w:t xml:space="preserve">is </w:t>
      </w:r>
      <w:r w:rsidR="00276A98" w:rsidRPr="0079139A">
        <w:t>being revised</w:t>
      </w:r>
      <w:r w:rsidR="00347152" w:rsidRPr="0079139A">
        <w:t xml:space="preserve"> with a view to achieving </w:t>
      </w:r>
      <w:r w:rsidR="00276A98" w:rsidRPr="0079139A">
        <w:t xml:space="preserve">a </w:t>
      </w:r>
      <w:r w:rsidR="00347152" w:rsidRPr="0079139A">
        <w:t xml:space="preserve">greater level of transparency in terms of </w:t>
      </w:r>
      <w:r w:rsidR="00276A98" w:rsidRPr="0079139A">
        <w:t xml:space="preserve">the </w:t>
      </w:r>
      <w:r w:rsidR="00347152" w:rsidRPr="0079139A">
        <w:t>financing of political activities;</w:t>
      </w:r>
    </w:p>
    <w:p w14:paraId="12B31AB0" w14:textId="4A7E67D7" w:rsidR="000951A4" w:rsidRPr="0079139A" w:rsidRDefault="00524878" w:rsidP="000951A4">
      <w:pPr>
        <w:pStyle w:val="NormalHanging12a"/>
      </w:pPr>
      <w:r w:rsidRPr="0079139A">
        <w:t>B</w:t>
      </w:r>
      <w:r w:rsidR="00B10B80" w:rsidRPr="0079139A">
        <w:t>M</w:t>
      </w:r>
      <w:r w:rsidR="000951A4" w:rsidRPr="0079139A">
        <w:t>.</w:t>
      </w:r>
      <w:r w:rsidR="000951A4" w:rsidRPr="0079139A">
        <w:tab/>
        <w:t xml:space="preserve">whereas the role of political foundations has grown in recent years, in most cases </w:t>
      </w:r>
      <w:r w:rsidR="00031B5C" w:rsidRPr="0079139A">
        <w:t xml:space="preserve">playing </w:t>
      </w:r>
      <w:r w:rsidR="000951A4" w:rsidRPr="0079139A">
        <w:t>a positive role in politics and in strengthening democracy, but in some cases becom</w:t>
      </w:r>
      <w:r w:rsidR="00031B5C" w:rsidRPr="0079139A">
        <w:t>ing</w:t>
      </w:r>
      <w:r w:rsidR="000951A4" w:rsidRPr="0079139A">
        <w:t xml:space="preserve"> a more unpredictable vehicle for malicious forms of finance and indirect interference;</w:t>
      </w:r>
    </w:p>
    <w:p w14:paraId="1542560D" w14:textId="52B68937" w:rsidR="00724AB8" w:rsidRPr="0079139A" w:rsidRDefault="00524878" w:rsidP="00724AB8">
      <w:pPr>
        <w:pStyle w:val="NormalHanging12a"/>
      </w:pPr>
      <w:r w:rsidRPr="0079139A">
        <w:t>B</w:t>
      </w:r>
      <w:r w:rsidR="00B10B80" w:rsidRPr="0079139A">
        <w:t>N</w:t>
      </w:r>
      <w:r w:rsidR="00724AB8" w:rsidRPr="0079139A">
        <w:t>.</w:t>
      </w:r>
      <w:r w:rsidR="00724AB8" w:rsidRPr="0079139A">
        <w:tab/>
        <w:t>whereas modern technologies and digital assets, such as cryptocurrency, are used to disguise illegal financial transactions to political actors and political parties;</w:t>
      </w:r>
    </w:p>
    <w:p w14:paraId="730B2E43" w14:textId="77777777" w:rsidR="009A495E" w:rsidRPr="0079139A" w:rsidRDefault="009A495E" w:rsidP="009A495E">
      <w:pPr>
        <w:pStyle w:val="NormalBoldItalic6a"/>
      </w:pPr>
      <w:r w:rsidRPr="0079139A">
        <w:t>Cybersecurity and resilience against cyberattacks</w:t>
      </w:r>
    </w:p>
    <w:p w14:paraId="437D3478" w14:textId="3FBAE968" w:rsidR="00C94EFE" w:rsidRPr="0079139A" w:rsidRDefault="00524878" w:rsidP="00C94EFE">
      <w:pPr>
        <w:pStyle w:val="NormalHanging12a"/>
      </w:pPr>
      <w:r w:rsidRPr="0079139A">
        <w:rPr>
          <w:szCs w:val="24"/>
        </w:rPr>
        <w:t>B</w:t>
      </w:r>
      <w:r w:rsidR="00B10B80" w:rsidRPr="0079139A">
        <w:rPr>
          <w:szCs w:val="24"/>
        </w:rPr>
        <w:t>O</w:t>
      </w:r>
      <w:r w:rsidR="00E90D4D" w:rsidRPr="0079139A">
        <w:rPr>
          <w:szCs w:val="24"/>
        </w:rPr>
        <w:t>.</w:t>
      </w:r>
      <w:r w:rsidR="00E90D4D" w:rsidRPr="0079139A">
        <w:rPr>
          <w:szCs w:val="24"/>
        </w:rPr>
        <w:tab/>
        <w:t xml:space="preserve">whereas the incidence of cyberattacks and cyber-enabled incidents led by hostile state and non-state actors has been increasing in recent years; whereas several cyberattacks, such as the global spear-phishing email campaigns targeting strategic vaccine storage structures and the cyberattacks against the European Medicines Agency (EMA), </w:t>
      </w:r>
      <w:r w:rsidR="00D4745F" w:rsidRPr="0079139A">
        <w:rPr>
          <w:szCs w:val="24"/>
        </w:rPr>
        <w:t xml:space="preserve">the </w:t>
      </w:r>
      <w:r w:rsidR="00E90D4D" w:rsidRPr="0079139A">
        <w:rPr>
          <w:szCs w:val="24"/>
        </w:rPr>
        <w:t>European Banking Authority, the Norwegian Parliament and countless others, have been traced back to state-backed hacker groups, predominantly affiliated to the Russian and Chinese Governments;</w:t>
      </w:r>
      <w:r w:rsidR="00C94EFE" w:rsidRPr="0079139A">
        <w:t xml:space="preserve"> </w:t>
      </w:r>
    </w:p>
    <w:p w14:paraId="418C89E7" w14:textId="0099203D" w:rsidR="009C332F" w:rsidRPr="0079139A" w:rsidRDefault="00524878" w:rsidP="009C332F">
      <w:pPr>
        <w:pStyle w:val="NormalHanging12a"/>
        <w:rPr>
          <w:bCs/>
          <w:iCs/>
        </w:rPr>
      </w:pPr>
      <w:r w:rsidRPr="0079139A">
        <w:rPr>
          <w:szCs w:val="24"/>
        </w:rPr>
        <w:t>B</w:t>
      </w:r>
      <w:r w:rsidR="00B10B80" w:rsidRPr="0079139A">
        <w:rPr>
          <w:szCs w:val="24"/>
        </w:rPr>
        <w:t>P</w:t>
      </w:r>
      <w:r w:rsidR="00E90D4D" w:rsidRPr="0079139A">
        <w:rPr>
          <w:szCs w:val="24"/>
        </w:rPr>
        <w:t>.</w:t>
      </w:r>
      <w:r w:rsidR="00E90D4D" w:rsidRPr="0079139A">
        <w:rPr>
          <w:szCs w:val="24"/>
        </w:rPr>
        <w:tab/>
        <w:t>whereas the European Union is committed to the application of existing international law in cyberspace, in particular the UN Charter; whereas malign foreign actors are exploiting the absence of a strong legal international framework in the cyber domain;</w:t>
      </w:r>
      <w:r w:rsidR="009C332F" w:rsidRPr="0079139A">
        <w:rPr>
          <w:bCs/>
          <w:iCs/>
        </w:rPr>
        <w:t xml:space="preserve"> </w:t>
      </w:r>
    </w:p>
    <w:p w14:paraId="479332CB" w14:textId="366A1437" w:rsidR="0022373F" w:rsidRPr="0079139A" w:rsidRDefault="00524878" w:rsidP="0022373F">
      <w:pPr>
        <w:pStyle w:val="NormalHanging12a"/>
      </w:pPr>
      <w:r w:rsidRPr="0079139A">
        <w:rPr>
          <w:szCs w:val="24"/>
        </w:rPr>
        <w:t>B</w:t>
      </w:r>
      <w:r w:rsidR="00B10B80" w:rsidRPr="0079139A">
        <w:rPr>
          <w:szCs w:val="24"/>
        </w:rPr>
        <w:t>Q</w:t>
      </w:r>
      <w:r w:rsidR="00E90D4D" w:rsidRPr="0079139A">
        <w:rPr>
          <w:szCs w:val="24"/>
        </w:rPr>
        <w:t>.</w:t>
      </w:r>
      <w:r w:rsidR="00E90D4D" w:rsidRPr="0079139A">
        <w:rPr>
          <w:szCs w:val="24"/>
        </w:rPr>
        <w:tab/>
        <w:t xml:space="preserve">whereas the Member States have increased their cooperation in the domain of cyber defence </w:t>
      </w:r>
      <w:r w:rsidR="00D4745F" w:rsidRPr="0079139A">
        <w:rPr>
          <w:szCs w:val="24"/>
        </w:rPr>
        <w:t>within</w:t>
      </w:r>
      <w:r w:rsidR="00E90D4D" w:rsidRPr="0079139A">
        <w:rPr>
          <w:szCs w:val="24"/>
        </w:rPr>
        <w:t xml:space="preserve"> the framework of </w:t>
      </w:r>
      <w:r w:rsidR="00D4745F" w:rsidRPr="0079139A">
        <w:rPr>
          <w:szCs w:val="24"/>
        </w:rPr>
        <w:t>the Permanent Structured Cooperation (</w:t>
      </w:r>
      <w:r w:rsidR="00E90D4D" w:rsidRPr="0079139A">
        <w:rPr>
          <w:szCs w:val="24"/>
        </w:rPr>
        <w:t>PESCO</w:t>
      </w:r>
      <w:r w:rsidR="00D4745F" w:rsidRPr="0079139A">
        <w:rPr>
          <w:szCs w:val="24"/>
        </w:rPr>
        <w:t>)</w:t>
      </w:r>
      <w:r w:rsidR="00E90D4D" w:rsidRPr="0079139A">
        <w:rPr>
          <w:szCs w:val="24"/>
        </w:rPr>
        <w:t xml:space="preserve">, including </w:t>
      </w:r>
      <w:r w:rsidR="00D4745F" w:rsidRPr="0079139A">
        <w:rPr>
          <w:szCs w:val="24"/>
        </w:rPr>
        <w:t>by</w:t>
      </w:r>
      <w:r w:rsidR="00E90D4D" w:rsidRPr="0079139A">
        <w:rPr>
          <w:szCs w:val="24"/>
        </w:rPr>
        <w:t xml:space="preserve"> setting up Cyber Rapid Response Teams; whereas the European Defence Industrial Development Programme (EDIDP) </w:t>
      </w:r>
      <w:r w:rsidR="00D4745F" w:rsidRPr="0079139A">
        <w:rPr>
          <w:szCs w:val="24"/>
        </w:rPr>
        <w:t xml:space="preserve">has </w:t>
      </w:r>
      <w:r w:rsidR="00E90D4D" w:rsidRPr="0079139A">
        <w:rPr>
          <w:szCs w:val="24"/>
        </w:rPr>
        <w:t>included intelligence, secured communication and cyber</w:t>
      </w:r>
      <w:r w:rsidR="00D4745F" w:rsidRPr="0079139A">
        <w:rPr>
          <w:szCs w:val="24"/>
        </w:rPr>
        <w:t xml:space="preserve"> </w:t>
      </w:r>
      <w:r w:rsidR="00E90D4D" w:rsidRPr="0079139A">
        <w:rPr>
          <w:szCs w:val="24"/>
        </w:rPr>
        <w:t xml:space="preserve">defence in its work programmes; whereas the current </w:t>
      </w:r>
      <w:r w:rsidR="00E90D4D" w:rsidRPr="0079139A">
        <w:rPr>
          <w:szCs w:val="24"/>
        </w:rPr>
        <w:lastRenderedPageBreak/>
        <w:t>capacity to face cyber threats is limited owing to the scarcity of human and financial resources, for example in critical structures such as hospitals; whereas the EU has committed to invest</w:t>
      </w:r>
      <w:r w:rsidR="00D4745F" w:rsidRPr="0079139A">
        <w:rPr>
          <w:szCs w:val="24"/>
        </w:rPr>
        <w:t>ing EUR</w:t>
      </w:r>
      <w:r w:rsidR="00E90D4D" w:rsidRPr="0079139A">
        <w:rPr>
          <w:szCs w:val="24"/>
        </w:rPr>
        <w:t xml:space="preserve"> 1.6 billion, under the Digital Europe programme</w:t>
      </w:r>
      <w:r w:rsidR="00D4745F" w:rsidRPr="0079139A">
        <w:rPr>
          <w:rStyle w:val="FootnoteReference"/>
          <w:szCs w:val="24"/>
        </w:rPr>
        <w:footnoteReference w:id="11"/>
      </w:r>
      <w:r w:rsidR="00E90D4D" w:rsidRPr="0079139A">
        <w:rPr>
          <w:szCs w:val="24"/>
        </w:rPr>
        <w:t>, in the response capacity and deployment of cybersecurity tools for public administrations, businesses and individuals, as well as develop</w:t>
      </w:r>
      <w:r w:rsidR="00D4745F" w:rsidRPr="0079139A">
        <w:rPr>
          <w:szCs w:val="24"/>
        </w:rPr>
        <w:t>ing</w:t>
      </w:r>
      <w:r w:rsidR="00E90D4D" w:rsidRPr="0079139A">
        <w:rPr>
          <w:szCs w:val="24"/>
        </w:rPr>
        <w:t xml:space="preserve"> public-private cooperation;</w:t>
      </w:r>
      <w:r w:rsidR="00C94EFE" w:rsidRPr="0079139A">
        <w:t xml:space="preserve"> </w:t>
      </w:r>
    </w:p>
    <w:p w14:paraId="107377BD" w14:textId="79E66B6F" w:rsidR="00C94EFE" w:rsidRPr="0079139A" w:rsidRDefault="00524878" w:rsidP="00C94EFE">
      <w:pPr>
        <w:pStyle w:val="NormalHanging12a"/>
      </w:pPr>
      <w:r w:rsidRPr="0079139A">
        <w:rPr>
          <w:szCs w:val="24"/>
        </w:rPr>
        <w:t>B</w:t>
      </w:r>
      <w:r w:rsidR="00B10B80" w:rsidRPr="0079139A">
        <w:rPr>
          <w:szCs w:val="24"/>
        </w:rPr>
        <w:t>R</w:t>
      </w:r>
      <w:r w:rsidR="00E90D4D" w:rsidRPr="0079139A">
        <w:rPr>
          <w:szCs w:val="24"/>
        </w:rPr>
        <w:t>.</w:t>
      </w:r>
      <w:r w:rsidR="00E90D4D" w:rsidRPr="0079139A">
        <w:rPr>
          <w:szCs w:val="24"/>
        </w:rPr>
        <w:tab/>
        <w:t>whereas gaps in and the fragmentation of the EU</w:t>
      </w:r>
      <w:r w:rsidR="00363EB1">
        <w:rPr>
          <w:szCs w:val="24"/>
        </w:rPr>
        <w:t>’</w:t>
      </w:r>
      <w:r w:rsidR="00E90D4D" w:rsidRPr="0079139A">
        <w:rPr>
          <w:szCs w:val="24"/>
        </w:rPr>
        <w:t>s capabilities and strategies in the cyber field is becoming an increasing problem, as pointed out by the European Court of Auditors</w:t>
      </w:r>
      <w:r w:rsidR="00E90D4D" w:rsidRPr="0079139A">
        <w:rPr>
          <w:rStyle w:val="FootnoteReference"/>
          <w:szCs w:val="24"/>
        </w:rPr>
        <w:footnoteReference w:id="12"/>
      </w:r>
      <w:r w:rsidR="00E90D4D" w:rsidRPr="0079139A">
        <w:rPr>
          <w:szCs w:val="24"/>
        </w:rPr>
        <w:t xml:space="preserve">; whereas the EU Cyber Diplomacy Toolbox, set up in May 2019, has shown the added value of a joint EU diplomatic response to malicious cyber activities; whereas the Council decided for the first time on 30 July 2020 to impose restrictive measures </w:t>
      </w:r>
      <w:r w:rsidR="00D4745F" w:rsidRPr="0079139A">
        <w:rPr>
          <w:szCs w:val="24"/>
        </w:rPr>
        <w:t>on</w:t>
      </w:r>
      <w:r w:rsidR="00E90D4D" w:rsidRPr="0079139A">
        <w:rPr>
          <w:szCs w:val="24"/>
        </w:rPr>
        <w:t xml:space="preserve"> individuals, entities and bodies responsible for or involved in various cyberattack</w:t>
      </w:r>
      <w:r w:rsidR="001644D0" w:rsidRPr="0079139A">
        <w:rPr>
          <w:szCs w:val="24"/>
        </w:rPr>
        <w:t>s</w:t>
      </w:r>
      <w:r w:rsidR="00E90D4D" w:rsidRPr="0079139A">
        <w:rPr>
          <w:szCs w:val="24"/>
        </w:rPr>
        <w:t xml:space="preserve">; </w:t>
      </w:r>
    </w:p>
    <w:p w14:paraId="04AB1302" w14:textId="29B71166" w:rsidR="00C94EFE" w:rsidRPr="0079139A" w:rsidRDefault="00524878" w:rsidP="00C94EFE">
      <w:pPr>
        <w:pStyle w:val="NormalHanging12a"/>
      </w:pPr>
      <w:r w:rsidRPr="0079139A">
        <w:rPr>
          <w:szCs w:val="24"/>
        </w:rPr>
        <w:t>B</w:t>
      </w:r>
      <w:r w:rsidR="00B10B80" w:rsidRPr="0079139A">
        <w:rPr>
          <w:szCs w:val="24"/>
        </w:rPr>
        <w:t>S</w:t>
      </w:r>
      <w:r w:rsidR="00E90D4D" w:rsidRPr="0079139A">
        <w:rPr>
          <w:szCs w:val="24"/>
        </w:rPr>
        <w:t>.</w:t>
      </w:r>
      <w:r w:rsidR="00E90D4D" w:rsidRPr="0079139A">
        <w:rPr>
          <w:szCs w:val="24"/>
        </w:rPr>
        <w:tab/>
        <w:t>whereas massive-scale and illicit use of surveillance programs, such as Pegasus, have been used by foreign state actors to target journalists, human rights activists, academics, government officials and politicians, including European heads of state; whereas Member States have also made use of the surveillance spyware;</w:t>
      </w:r>
      <w:r w:rsidR="00C94EFE" w:rsidRPr="0079139A">
        <w:t xml:space="preserve"> </w:t>
      </w:r>
    </w:p>
    <w:p w14:paraId="5FEF5ABD" w14:textId="2E828577" w:rsidR="00524878" w:rsidRPr="0079139A" w:rsidRDefault="00E90D4D" w:rsidP="00524878">
      <w:pPr>
        <w:pStyle w:val="NormalHanging12a"/>
      </w:pPr>
      <w:r w:rsidRPr="0079139A">
        <w:rPr>
          <w:b/>
          <w:i/>
        </w:rPr>
        <w:t>Protection of EU Member States, institutions, agencies, delegations and missions</w:t>
      </w:r>
    </w:p>
    <w:p w14:paraId="444482F0" w14:textId="5A98CB55" w:rsidR="00C94EFE" w:rsidRPr="0079139A" w:rsidRDefault="00524878" w:rsidP="00C94EFE">
      <w:pPr>
        <w:pStyle w:val="NormalHanging12a"/>
      </w:pPr>
      <w:r w:rsidRPr="0079139A">
        <w:rPr>
          <w:szCs w:val="24"/>
        </w:rPr>
        <w:t>B</w:t>
      </w:r>
      <w:r w:rsidR="00B10B80" w:rsidRPr="0079139A">
        <w:rPr>
          <w:szCs w:val="24"/>
        </w:rPr>
        <w:t>T</w:t>
      </w:r>
      <w:r w:rsidR="00E90D4D" w:rsidRPr="0079139A">
        <w:rPr>
          <w:szCs w:val="24"/>
        </w:rPr>
        <w:t>.</w:t>
      </w:r>
      <w:r w:rsidR="00E90D4D" w:rsidRPr="0079139A">
        <w:rPr>
          <w:szCs w:val="24"/>
        </w:rPr>
        <w:tab/>
        <w:t xml:space="preserve">whereas the decentralised and multinational character of EU institutions, including </w:t>
      </w:r>
      <w:r w:rsidR="00D4745F" w:rsidRPr="0079139A">
        <w:rPr>
          <w:szCs w:val="24"/>
        </w:rPr>
        <w:t>their</w:t>
      </w:r>
      <w:r w:rsidR="00E90D4D" w:rsidRPr="0079139A">
        <w:rPr>
          <w:szCs w:val="24"/>
        </w:rPr>
        <w:t xml:space="preserve"> missions and operations, </w:t>
      </w:r>
      <w:r w:rsidR="002C6B02" w:rsidRPr="0079139A">
        <w:rPr>
          <w:szCs w:val="24"/>
        </w:rPr>
        <w:t>is</w:t>
      </w:r>
      <w:r w:rsidR="00E90D4D" w:rsidRPr="0079139A">
        <w:rPr>
          <w:szCs w:val="24"/>
        </w:rPr>
        <w:t xml:space="preserve"> an ever</w:t>
      </w:r>
      <w:r w:rsidR="00D4745F" w:rsidRPr="0079139A">
        <w:rPr>
          <w:szCs w:val="24"/>
        </w:rPr>
        <w:t>-</w:t>
      </w:r>
      <w:r w:rsidR="00E90D4D" w:rsidRPr="0079139A">
        <w:rPr>
          <w:szCs w:val="24"/>
        </w:rPr>
        <w:t xml:space="preserve">increasing target </w:t>
      </w:r>
      <w:r w:rsidR="00D4745F" w:rsidRPr="0079139A">
        <w:rPr>
          <w:szCs w:val="24"/>
        </w:rPr>
        <w:t xml:space="preserve">and </w:t>
      </w:r>
      <w:r w:rsidR="00E90D4D" w:rsidRPr="0079139A">
        <w:rPr>
          <w:szCs w:val="24"/>
        </w:rPr>
        <w:t xml:space="preserve">is exploited by malicious foreign actors wanting to sow division in the EU; whereas there is an overall lack of </w:t>
      </w:r>
      <w:r w:rsidR="002C6B02" w:rsidRPr="0079139A">
        <w:rPr>
          <w:szCs w:val="24"/>
        </w:rPr>
        <w:t xml:space="preserve">a </w:t>
      </w:r>
      <w:r w:rsidR="00E90D4D" w:rsidRPr="0079139A">
        <w:rPr>
          <w:szCs w:val="24"/>
        </w:rPr>
        <w:t xml:space="preserve">security culture in </w:t>
      </w:r>
      <w:r w:rsidR="002C6B02" w:rsidRPr="0079139A">
        <w:rPr>
          <w:szCs w:val="24"/>
        </w:rPr>
        <w:t xml:space="preserve">the </w:t>
      </w:r>
      <w:r w:rsidR="00E90D4D" w:rsidRPr="0079139A">
        <w:rPr>
          <w:szCs w:val="24"/>
        </w:rPr>
        <w:t>EU institutions despite the fact that they are clear targets; whereas Parliament as the democratically</w:t>
      </w:r>
      <w:r w:rsidR="002C6B02" w:rsidRPr="0079139A">
        <w:rPr>
          <w:szCs w:val="24"/>
        </w:rPr>
        <w:t xml:space="preserve"> </w:t>
      </w:r>
      <w:r w:rsidR="00E90D4D" w:rsidRPr="0079139A">
        <w:rPr>
          <w:szCs w:val="24"/>
        </w:rPr>
        <w:t xml:space="preserve">elected </w:t>
      </w:r>
      <w:r w:rsidR="002C6B02" w:rsidRPr="0079139A">
        <w:rPr>
          <w:szCs w:val="24"/>
        </w:rPr>
        <w:t xml:space="preserve">EU </w:t>
      </w:r>
      <w:r w:rsidR="00E90D4D" w:rsidRPr="0079139A">
        <w:rPr>
          <w:szCs w:val="24"/>
        </w:rPr>
        <w:t>institution face</w:t>
      </w:r>
      <w:r w:rsidR="002C6B02" w:rsidRPr="0079139A">
        <w:rPr>
          <w:szCs w:val="24"/>
        </w:rPr>
        <w:t>s</w:t>
      </w:r>
      <w:r w:rsidR="00E90D4D" w:rsidRPr="0079139A">
        <w:rPr>
          <w:szCs w:val="24"/>
        </w:rPr>
        <w:t xml:space="preserve"> specific challenges; whereas several cases </w:t>
      </w:r>
      <w:r w:rsidR="002C6B02" w:rsidRPr="0079139A">
        <w:rPr>
          <w:szCs w:val="24"/>
        </w:rPr>
        <w:t xml:space="preserve">have </w:t>
      </w:r>
      <w:r w:rsidR="00E90D4D" w:rsidRPr="0079139A">
        <w:rPr>
          <w:szCs w:val="24"/>
        </w:rPr>
        <w:t xml:space="preserve">revealed that EU institutions appear vulnerable to foreign </w:t>
      </w:r>
      <w:r w:rsidR="002C6B02" w:rsidRPr="0079139A">
        <w:rPr>
          <w:szCs w:val="24"/>
        </w:rPr>
        <w:t>infiltration</w:t>
      </w:r>
      <w:r w:rsidR="00E90D4D" w:rsidRPr="0079139A">
        <w:rPr>
          <w:szCs w:val="24"/>
        </w:rPr>
        <w:t>; whereas the safety of EU staff should be ensured;</w:t>
      </w:r>
      <w:r w:rsidR="00C94EFE" w:rsidRPr="0079139A">
        <w:t xml:space="preserve"> </w:t>
      </w:r>
    </w:p>
    <w:p w14:paraId="6854490A" w14:textId="7EAA59D9" w:rsidR="00C94EFE" w:rsidRPr="0079139A" w:rsidRDefault="00524878" w:rsidP="00C94EFE">
      <w:pPr>
        <w:pStyle w:val="NormalHanging12a"/>
      </w:pPr>
      <w:r w:rsidRPr="0079139A">
        <w:rPr>
          <w:szCs w:val="24"/>
        </w:rPr>
        <w:t>B</w:t>
      </w:r>
      <w:r w:rsidR="00B10B80" w:rsidRPr="0079139A">
        <w:rPr>
          <w:szCs w:val="24"/>
        </w:rPr>
        <w:t>U</w:t>
      </w:r>
      <w:r w:rsidR="00E90D4D" w:rsidRPr="0079139A">
        <w:rPr>
          <w:szCs w:val="24"/>
        </w:rPr>
        <w:t>.</w:t>
      </w:r>
      <w:r w:rsidR="00E90D4D" w:rsidRPr="0079139A">
        <w:rPr>
          <w:szCs w:val="24"/>
        </w:rPr>
        <w:tab/>
        <w:t xml:space="preserve">whereas it is necessary to </w:t>
      </w:r>
      <w:r w:rsidR="002C6B02" w:rsidRPr="0079139A">
        <w:rPr>
          <w:szCs w:val="24"/>
        </w:rPr>
        <w:t>put in place</w:t>
      </w:r>
      <w:r w:rsidR="00E90D4D" w:rsidRPr="0079139A">
        <w:rPr>
          <w:szCs w:val="24"/>
        </w:rPr>
        <w:t xml:space="preserve"> strong and coherent crisis management procedures as a matter of priority; whereas additional training should be offered in order to enhance </w:t>
      </w:r>
      <w:r w:rsidR="002C6B02" w:rsidRPr="0079139A">
        <w:rPr>
          <w:szCs w:val="24"/>
        </w:rPr>
        <w:t xml:space="preserve">the </w:t>
      </w:r>
      <w:r w:rsidR="00E90D4D" w:rsidRPr="0079139A">
        <w:rPr>
          <w:szCs w:val="24"/>
        </w:rPr>
        <w:t>preparedness of staff;</w:t>
      </w:r>
      <w:r w:rsidR="00C94EFE" w:rsidRPr="0079139A">
        <w:t xml:space="preserve"> </w:t>
      </w:r>
    </w:p>
    <w:p w14:paraId="2CF0CA5F" w14:textId="5A20C492" w:rsidR="00C94EFE" w:rsidRPr="0079139A" w:rsidRDefault="00E90D4D" w:rsidP="00C94EFE">
      <w:pPr>
        <w:pStyle w:val="NormalHanging12a"/>
      </w:pPr>
      <w:r w:rsidRPr="0079139A">
        <w:rPr>
          <w:szCs w:val="24"/>
        </w:rPr>
        <w:t>B</w:t>
      </w:r>
      <w:r w:rsidR="00B10B80" w:rsidRPr="0079139A">
        <w:rPr>
          <w:szCs w:val="24"/>
        </w:rPr>
        <w:t>V</w:t>
      </w:r>
      <w:r w:rsidRPr="0079139A">
        <w:rPr>
          <w:szCs w:val="24"/>
        </w:rPr>
        <w:t>.</w:t>
      </w:r>
      <w:r w:rsidRPr="0079139A">
        <w:rPr>
          <w:szCs w:val="24"/>
        </w:rPr>
        <w:tab/>
        <w:t xml:space="preserve">whereas cyberattacks have recently targeted several EU institutions, which underlines the need for strong interinstitutional cooperation in terms of detecting, monitoring and sharing information during cyberattacks and/or with a view </w:t>
      </w:r>
      <w:r w:rsidR="002C6B02" w:rsidRPr="0079139A">
        <w:rPr>
          <w:szCs w:val="24"/>
        </w:rPr>
        <w:t>to</w:t>
      </w:r>
      <w:r w:rsidRPr="0079139A">
        <w:rPr>
          <w:szCs w:val="24"/>
        </w:rPr>
        <w:t xml:space="preserve"> preventing them, including during EU </w:t>
      </w:r>
      <w:r w:rsidR="002C6B02" w:rsidRPr="0079139A">
        <w:rPr>
          <w:szCs w:val="24"/>
        </w:rPr>
        <w:t>common security and defence policy (</w:t>
      </w:r>
      <w:r w:rsidRPr="0079139A">
        <w:rPr>
          <w:szCs w:val="24"/>
        </w:rPr>
        <w:t>CSDP</w:t>
      </w:r>
      <w:r w:rsidR="002C6B02" w:rsidRPr="0079139A">
        <w:rPr>
          <w:szCs w:val="24"/>
        </w:rPr>
        <w:t>)</w:t>
      </w:r>
      <w:r w:rsidRPr="0079139A">
        <w:rPr>
          <w:szCs w:val="24"/>
        </w:rPr>
        <w:t xml:space="preserve"> missions and operations; whereas the EU and its Member States should organise regular, joint exercises to identify weak spots and take the necessary measures;</w:t>
      </w:r>
      <w:r w:rsidR="00C94EFE" w:rsidRPr="0079139A">
        <w:t xml:space="preserve"> </w:t>
      </w:r>
    </w:p>
    <w:p w14:paraId="2DCAA44A" w14:textId="0E9B6986" w:rsidR="00524878" w:rsidRPr="0079139A" w:rsidRDefault="00E90D4D" w:rsidP="009F6582">
      <w:pPr>
        <w:spacing w:after="240"/>
        <w:rPr>
          <w:b/>
          <w:i/>
        </w:rPr>
      </w:pPr>
      <w:r w:rsidRPr="0079139A">
        <w:rPr>
          <w:b/>
          <w:i/>
        </w:rPr>
        <w:t>Interference through global actors via elite capture, national diasporas, universities and cultural events</w:t>
      </w:r>
    </w:p>
    <w:p w14:paraId="69F49289" w14:textId="402C3A10" w:rsidR="00C94EFE" w:rsidRPr="0079139A" w:rsidRDefault="00524878" w:rsidP="00C94EFE">
      <w:pPr>
        <w:pStyle w:val="NormalHanging12a"/>
      </w:pPr>
      <w:r w:rsidRPr="0079139A">
        <w:rPr>
          <w:szCs w:val="24"/>
        </w:rPr>
        <w:t>B</w:t>
      </w:r>
      <w:r w:rsidR="00B10B80" w:rsidRPr="0079139A">
        <w:rPr>
          <w:szCs w:val="24"/>
        </w:rPr>
        <w:t>W</w:t>
      </w:r>
      <w:r w:rsidR="00E90D4D" w:rsidRPr="0079139A">
        <w:rPr>
          <w:szCs w:val="24"/>
        </w:rPr>
        <w:t>.</w:t>
      </w:r>
      <w:r w:rsidR="00E90D4D" w:rsidRPr="0079139A">
        <w:rPr>
          <w:szCs w:val="24"/>
        </w:rPr>
        <w:tab/>
        <w:t>whereas a number of politicians</w:t>
      </w:r>
      <w:r w:rsidR="00FC5CDB" w:rsidRPr="0079139A">
        <w:rPr>
          <w:szCs w:val="24"/>
        </w:rPr>
        <w:t>,</w:t>
      </w:r>
      <w:r w:rsidR="00E90D4D" w:rsidRPr="0079139A">
        <w:rPr>
          <w:szCs w:val="24"/>
        </w:rPr>
        <w:t xml:space="preserve"> </w:t>
      </w:r>
      <w:r w:rsidR="001644D0" w:rsidRPr="0079139A">
        <w:rPr>
          <w:szCs w:val="24"/>
        </w:rPr>
        <w:t xml:space="preserve">including </w:t>
      </w:r>
      <w:r w:rsidR="00E90D4D" w:rsidRPr="0079139A">
        <w:rPr>
          <w:szCs w:val="24"/>
        </w:rPr>
        <w:t xml:space="preserve">former high-level European politicians and civil servants are hired or co-opted by foreign authoritarian state-controlled national or private companies in exchange </w:t>
      </w:r>
      <w:r w:rsidR="002C6B02" w:rsidRPr="0079139A">
        <w:rPr>
          <w:szCs w:val="24"/>
        </w:rPr>
        <w:t>for</w:t>
      </w:r>
      <w:r w:rsidR="00E90D4D" w:rsidRPr="0079139A">
        <w:rPr>
          <w:szCs w:val="24"/>
        </w:rPr>
        <w:t xml:space="preserve"> their knowledge </w:t>
      </w:r>
      <w:r w:rsidR="002C6B02" w:rsidRPr="0079139A">
        <w:rPr>
          <w:szCs w:val="24"/>
        </w:rPr>
        <w:t xml:space="preserve">and </w:t>
      </w:r>
      <w:r w:rsidR="00E90D4D" w:rsidRPr="0079139A">
        <w:rPr>
          <w:szCs w:val="24"/>
        </w:rPr>
        <w:t xml:space="preserve">at the expense of the interests of </w:t>
      </w:r>
      <w:r w:rsidR="00E90D4D" w:rsidRPr="0079139A">
        <w:rPr>
          <w:szCs w:val="24"/>
        </w:rPr>
        <w:lastRenderedPageBreak/>
        <w:t>the citizens of the EU and its Member States;</w:t>
      </w:r>
      <w:r w:rsidR="00C94EFE" w:rsidRPr="0079139A">
        <w:t xml:space="preserve"> </w:t>
      </w:r>
    </w:p>
    <w:p w14:paraId="1B4CBC65" w14:textId="04133B9F" w:rsidR="00C94EFE" w:rsidRPr="0079139A" w:rsidRDefault="00E90D4D" w:rsidP="00C94EFE">
      <w:pPr>
        <w:pStyle w:val="NormalHanging12a"/>
      </w:pPr>
      <w:r w:rsidRPr="0079139A">
        <w:rPr>
          <w:szCs w:val="24"/>
        </w:rPr>
        <w:t>B</w:t>
      </w:r>
      <w:r w:rsidR="00B10B80" w:rsidRPr="0079139A">
        <w:rPr>
          <w:szCs w:val="24"/>
        </w:rPr>
        <w:t>X</w:t>
      </w:r>
      <w:r w:rsidRPr="0079139A">
        <w:rPr>
          <w:szCs w:val="24"/>
        </w:rPr>
        <w:t>.</w:t>
      </w:r>
      <w:r w:rsidRPr="0079139A">
        <w:rPr>
          <w:szCs w:val="24"/>
        </w:rPr>
        <w:tab/>
        <w:t>whereas some countries are particularly active in the field of elite capture and co-optation, in particular Russia and China, but also Saudi Arabia and other Gulf countries, with, for instance, former German Chancellor Gerhard Schröder and former Prime Minister of Finland Paavo Lipponen having both joined Gazprom to speed up the application process for Nord Stream 1 and 2, former Austrian Minister of Foreign Affairs Karin Kneissl appointed board member of Rosneft, former Prime Minister of France François Fillon appointed board member of Zaroubejneft, former Prime Minister of France Jean-Pierre Raffarin actively engaged in promoting Chinese interests in France, former Czech Commissioner Štefan Füle having worked for CEFC China Energy, former Prime Minister of Finland Esko Aho now on the board of the Kremlin</w:t>
      </w:r>
      <w:r w:rsidR="00363EB1">
        <w:rPr>
          <w:szCs w:val="24"/>
        </w:rPr>
        <w:t>’</w:t>
      </w:r>
      <w:r w:rsidR="002C6B02" w:rsidRPr="0079139A">
        <w:rPr>
          <w:szCs w:val="24"/>
        </w:rPr>
        <w:t>s</w:t>
      </w:r>
      <w:r w:rsidRPr="0079139A">
        <w:rPr>
          <w:szCs w:val="24"/>
        </w:rPr>
        <w:t xml:space="preserve"> S</w:t>
      </w:r>
      <w:r w:rsidR="002C6B02" w:rsidRPr="0079139A">
        <w:rPr>
          <w:szCs w:val="24"/>
        </w:rPr>
        <w:t>b</w:t>
      </w:r>
      <w:r w:rsidRPr="0079139A">
        <w:rPr>
          <w:szCs w:val="24"/>
        </w:rPr>
        <w:t xml:space="preserve">erbank, former French Minister </w:t>
      </w:r>
      <w:r w:rsidR="002C6B02" w:rsidRPr="0079139A">
        <w:rPr>
          <w:szCs w:val="24"/>
        </w:rPr>
        <w:t>for</w:t>
      </w:r>
      <w:r w:rsidRPr="0079139A">
        <w:rPr>
          <w:szCs w:val="24"/>
        </w:rPr>
        <w:t xml:space="preserve"> Relations with Parliament Jean-Marie Le Guen </w:t>
      </w:r>
      <w:r w:rsidR="002C6B02" w:rsidRPr="0079139A">
        <w:rPr>
          <w:szCs w:val="24"/>
        </w:rPr>
        <w:t>now a</w:t>
      </w:r>
      <w:r w:rsidRPr="0079139A">
        <w:rPr>
          <w:szCs w:val="24"/>
        </w:rPr>
        <w:t xml:space="preserve"> </w:t>
      </w:r>
      <w:r w:rsidR="002C6B02" w:rsidRPr="0079139A">
        <w:rPr>
          <w:szCs w:val="24"/>
        </w:rPr>
        <w:t>m</w:t>
      </w:r>
      <w:r w:rsidRPr="0079139A">
        <w:rPr>
          <w:szCs w:val="24"/>
        </w:rPr>
        <w:t>ember of the Board of Directors of Huawei France, former Prime Minister of Belgium</w:t>
      </w:r>
      <w:r w:rsidR="002C6B02" w:rsidRPr="0079139A">
        <w:rPr>
          <w:szCs w:val="24"/>
        </w:rPr>
        <w:t xml:space="preserve"> Yves Leterme appointed</w:t>
      </w:r>
      <w:r w:rsidRPr="0079139A">
        <w:rPr>
          <w:szCs w:val="24"/>
        </w:rPr>
        <w:t xml:space="preserve"> Co-Chairman of the Chinese investment fund ToJoy, and many other high</w:t>
      </w:r>
      <w:r w:rsidR="002C6B02" w:rsidRPr="0079139A">
        <w:rPr>
          <w:szCs w:val="24"/>
        </w:rPr>
        <w:t>-</w:t>
      </w:r>
      <w:r w:rsidRPr="0079139A">
        <w:rPr>
          <w:szCs w:val="24"/>
        </w:rPr>
        <w:t>level politicians and officials</w:t>
      </w:r>
      <w:r w:rsidR="000B3E5C" w:rsidRPr="0079139A">
        <w:rPr>
          <w:szCs w:val="24"/>
        </w:rPr>
        <w:t xml:space="preserve"> taking on similar roles</w:t>
      </w:r>
      <w:r w:rsidRPr="0079139A">
        <w:rPr>
          <w:szCs w:val="24"/>
        </w:rPr>
        <w:t>;</w:t>
      </w:r>
      <w:r w:rsidR="00C94EFE" w:rsidRPr="0079139A">
        <w:t xml:space="preserve"> </w:t>
      </w:r>
    </w:p>
    <w:p w14:paraId="735DF67E" w14:textId="02E65FA9" w:rsidR="00C94EFE" w:rsidRPr="0079139A" w:rsidRDefault="00E90D4D" w:rsidP="00C94EFE">
      <w:pPr>
        <w:pStyle w:val="NormalHanging12a"/>
      </w:pPr>
      <w:r w:rsidRPr="0079139A">
        <w:rPr>
          <w:szCs w:val="24"/>
        </w:rPr>
        <w:t>B</w:t>
      </w:r>
      <w:r w:rsidR="00B10B80" w:rsidRPr="0079139A">
        <w:rPr>
          <w:szCs w:val="24"/>
        </w:rPr>
        <w:t>Y</w:t>
      </w:r>
      <w:r w:rsidRPr="0079139A">
        <w:rPr>
          <w:szCs w:val="24"/>
        </w:rPr>
        <w:t>.</w:t>
      </w:r>
      <w:r w:rsidRPr="0079139A">
        <w:rPr>
          <w:szCs w:val="24"/>
        </w:rPr>
        <w:tab/>
        <w:t xml:space="preserve">whereas economic lobbying strategies can be combined with foreign interference goals; whereas according </w:t>
      </w:r>
      <w:r w:rsidR="000B3E5C" w:rsidRPr="0079139A">
        <w:rPr>
          <w:szCs w:val="24"/>
        </w:rPr>
        <w:t xml:space="preserve">to </w:t>
      </w:r>
      <w:r w:rsidRPr="0079139A">
        <w:rPr>
          <w:szCs w:val="24"/>
        </w:rPr>
        <w:t>the OECD</w:t>
      </w:r>
      <w:r w:rsidR="00363EB1">
        <w:rPr>
          <w:szCs w:val="24"/>
        </w:rPr>
        <w:t>’</w:t>
      </w:r>
      <w:r w:rsidR="000B3E5C" w:rsidRPr="0079139A">
        <w:rPr>
          <w:szCs w:val="24"/>
        </w:rPr>
        <w:t>s</w:t>
      </w:r>
      <w:r w:rsidRPr="0079139A">
        <w:rPr>
          <w:szCs w:val="24"/>
        </w:rPr>
        <w:t xml:space="preserve"> </w:t>
      </w:r>
      <w:r w:rsidR="000B3E5C" w:rsidRPr="0079139A">
        <w:rPr>
          <w:szCs w:val="24"/>
        </w:rPr>
        <w:t>report on l</w:t>
      </w:r>
      <w:r w:rsidRPr="0079139A">
        <w:rPr>
          <w:szCs w:val="24"/>
        </w:rPr>
        <w:t xml:space="preserve">obbying in the 21st </w:t>
      </w:r>
      <w:r w:rsidR="000B3E5C" w:rsidRPr="0079139A">
        <w:rPr>
          <w:szCs w:val="24"/>
        </w:rPr>
        <w:t>c</w:t>
      </w:r>
      <w:r w:rsidRPr="0079139A">
        <w:rPr>
          <w:szCs w:val="24"/>
        </w:rPr>
        <w:t>entury</w:t>
      </w:r>
      <w:r w:rsidR="000B3E5C" w:rsidRPr="0079139A">
        <w:rPr>
          <w:rStyle w:val="FootnoteReference"/>
          <w:szCs w:val="24"/>
        </w:rPr>
        <w:footnoteReference w:id="13"/>
      </w:r>
      <w:r w:rsidRPr="0079139A">
        <w:rPr>
          <w:szCs w:val="24"/>
        </w:rPr>
        <w:t xml:space="preserve"> only the US, Australia and Canada have rules in place that cover foreign influence; whereas there is a serious lack of legally binding rules and enforcement of the EU</w:t>
      </w:r>
      <w:r w:rsidR="00363EB1">
        <w:rPr>
          <w:szCs w:val="24"/>
        </w:rPr>
        <w:t>’</w:t>
      </w:r>
      <w:r w:rsidRPr="0079139A">
        <w:rPr>
          <w:szCs w:val="24"/>
        </w:rPr>
        <w:t xml:space="preserve">s lobbying register, </w:t>
      </w:r>
      <w:r w:rsidR="00D73A34" w:rsidRPr="0079139A">
        <w:rPr>
          <w:szCs w:val="24"/>
        </w:rPr>
        <w:t xml:space="preserve">which </w:t>
      </w:r>
      <w:r w:rsidRPr="0079139A">
        <w:rPr>
          <w:szCs w:val="24"/>
        </w:rPr>
        <w:t xml:space="preserve">makes it practically impossible to track lobbying coming </w:t>
      </w:r>
      <w:r w:rsidR="00D73A34" w:rsidRPr="0079139A">
        <w:rPr>
          <w:szCs w:val="24"/>
        </w:rPr>
        <w:t xml:space="preserve">from </w:t>
      </w:r>
      <w:r w:rsidRPr="0079139A">
        <w:rPr>
          <w:szCs w:val="24"/>
        </w:rPr>
        <w:t xml:space="preserve">outside the EU; whereas there is currently no way of monitoring lobbying efforts in Member States </w:t>
      </w:r>
      <w:r w:rsidR="00D73A34" w:rsidRPr="0079139A">
        <w:rPr>
          <w:szCs w:val="24"/>
        </w:rPr>
        <w:t>that</w:t>
      </w:r>
      <w:r w:rsidRPr="0079139A">
        <w:rPr>
          <w:szCs w:val="24"/>
        </w:rPr>
        <w:t xml:space="preserve"> influence legislation and foreign policy through the European Council; whereas </w:t>
      </w:r>
      <w:r w:rsidR="00D73A34" w:rsidRPr="0079139A">
        <w:rPr>
          <w:szCs w:val="24"/>
        </w:rPr>
        <w:t>rules on</w:t>
      </w:r>
      <w:r w:rsidRPr="0079139A">
        <w:rPr>
          <w:szCs w:val="24"/>
        </w:rPr>
        <w:t xml:space="preserve"> lobbying in the EU focus mainly on face-to-face contact and do not take into account </w:t>
      </w:r>
      <w:r w:rsidR="00D73A34" w:rsidRPr="0079139A">
        <w:rPr>
          <w:szCs w:val="24"/>
        </w:rPr>
        <w:t>the</w:t>
      </w:r>
      <w:r w:rsidRPr="0079139A">
        <w:rPr>
          <w:szCs w:val="24"/>
        </w:rPr>
        <w:t xml:space="preserve"> whole ecosystem of different types of lobbying </w:t>
      </w:r>
      <w:r w:rsidR="00D73A34" w:rsidRPr="0079139A">
        <w:rPr>
          <w:szCs w:val="24"/>
        </w:rPr>
        <w:t xml:space="preserve">that exists </w:t>
      </w:r>
      <w:r w:rsidRPr="0079139A">
        <w:rPr>
          <w:szCs w:val="24"/>
        </w:rPr>
        <w:t xml:space="preserve">in Brussels; whereas countries </w:t>
      </w:r>
      <w:r w:rsidR="00D73A34" w:rsidRPr="0079139A">
        <w:rPr>
          <w:szCs w:val="24"/>
        </w:rPr>
        <w:t xml:space="preserve">such as </w:t>
      </w:r>
      <w:r w:rsidRPr="0079139A">
        <w:rPr>
          <w:szCs w:val="24"/>
        </w:rPr>
        <w:t>China and Russia, but also Qatar, the United Arab Emirates and Turkey</w:t>
      </w:r>
      <w:r w:rsidR="00D73A34" w:rsidRPr="0079139A">
        <w:rPr>
          <w:szCs w:val="24"/>
        </w:rPr>
        <w:t>,</w:t>
      </w:r>
      <w:r w:rsidRPr="0079139A">
        <w:rPr>
          <w:szCs w:val="24"/>
        </w:rPr>
        <w:t xml:space="preserve"> have invested heavily in lobbying efforts in Brussels;</w:t>
      </w:r>
      <w:r w:rsidR="00C94EFE" w:rsidRPr="0079139A">
        <w:t xml:space="preserve"> </w:t>
      </w:r>
    </w:p>
    <w:p w14:paraId="2D327B59" w14:textId="59275146" w:rsidR="00C94EFE" w:rsidRPr="0079139A" w:rsidRDefault="00B10B80" w:rsidP="00C94EFE">
      <w:pPr>
        <w:pStyle w:val="NormalHanging12a"/>
      </w:pPr>
      <w:r w:rsidRPr="0079139A">
        <w:rPr>
          <w:szCs w:val="24"/>
        </w:rPr>
        <w:t>BZ</w:t>
      </w:r>
      <w:r w:rsidR="00E90D4D" w:rsidRPr="0079139A">
        <w:rPr>
          <w:szCs w:val="24"/>
        </w:rPr>
        <w:t>.</w:t>
      </w:r>
      <w:r w:rsidR="00E90D4D" w:rsidRPr="0079139A">
        <w:rPr>
          <w:szCs w:val="24"/>
        </w:rPr>
        <w:tab/>
        <w:t>whereas trying to instrumentalise vulnerable groups, including the national minorities and diaspora living on EU soil</w:t>
      </w:r>
      <w:r w:rsidR="00D73A34" w:rsidRPr="0079139A">
        <w:rPr>
          <w:szCs w:val="24"/>
        </w:rPr>
        <w:t>,</w:t>
      </w:r>
      <w:r w:rsidR="00E90D4D" w:rsidRPr="0079139A">
        <w:rPr>
          <w:szCs w:val="24"/>
        </w:rPr>
        <w:t xml:space="preserve"> represents an important element of foreign interference strategies;</w:t>
      </w:r>
      <w:r w:rsidR="00C94EFE" w:rsidRPr="0079139A">
        <w:t xml:space="preserve"> </w:t>
      </w:r>
    </w:p>
    <w:p w14:paraId="5900DC81" w14:textId="239CEBD2" w:rsidR="00C94EFE" w:rsidRPr="0079139A" w:rsidRDefault="00524878" w:rsidP="00C94EFE">
      <w:pPr>
        <w:pStyle w:val="NormalHanging12a"/>
      </w:pPr>
      <w:r w:rsidRPr="0079139A">
        <w:t>C</w:t>
      </w:r>
      <w:r w:rsidR="00B10B80" w:rsidRPr="0079139A">
        <w:t>A</w:t>
      </w:r>
      <w:r w:rsidR="00E90D4D" w:rsidRPr="0079139A">
        <w:t>.</w:t>
      </w:r>
      <w:r w:rsidR="00E90D4D" w:rsidRPr="0079139A">
        <w:tab/>
        <w:t>whereas different state actors, such as the Russian, Chinese and</w:t>
      </w:r>
      <w:r w:rsidR="00D73A34" w:rsidRPr="0079139A">
        <w:t>,</w:t>
      </w:r>
      <w:r w:rsidR="00E90D4D" w:rsidRPr="0079139A">
        <w:t xml:space="preserve"> to a lesser degree</w:t>
      </w:r>
      <w:r w:rsidR="00D73A34" w:rsidRPr="0079139A">
        <w:t>,</w:t>
      </w:r>
      <w:r w:rsidR="00E90D4D" w:rsidRPr="0079139A">
        <w:t xml:space="preserve"> Turkish Government</w:t>
      </w:r>
      <w:r w:rsidR="00D73A34" w:rsidRPr="0079139A">
        <w:t>s</w:t>
      </w:r>
      <w:r w:rsidR="00E90D4D" w:rsidRPr="0079139A">
        <w:t>, have been attempting to increase their influence by setting up and using cultural, educational (e.g. through grants and scholarships) and religious institutes across Member States, in a strategic effort to destabili</w:t>
      </w:r>
      <w:r w:rsidR="00D73A34" w:rsidRPr="0079139A">
        <w:t>s</w:t>
      </w:r>
      <w:r w:rsidR="00E90D4D" w:rsidRPr="0079139A">
        <w:t xml:space="preserve">e European democracy and expand control over Eastern and Central Europe; whereas the alleged difficult situation of its national minority has been used in the past by Russia as an excuse for direct intervention in third countries; </w:t>
      </w:r>
    </w:p>
    <w:p w14:paraId="68FE0C6F" w14:textId="7DD438A1" w:rsidR="00C94EFE" w:rsidRPr="0079139A" w:rsidRDefault="00524878" w:rsidP="00C94EFE">
      <w:pPr>
        <w:pStyle w:val="NormalHanging12a"/>
      </w:pPr>
      <w:r w:rsidRPr="0079139A">
        <w:rPr>
          <w:szCs w:val="24"/>
        </w:rPr>
        <w:t>C</w:t>
      </w:r>
      <w:r w:rsidR="00B10B80" w:rsidRPr="0079139A">
        <w:rPr>
          <w:szCs w:val="24"/>
        </w:rPr>
        <w:t>B</w:t>
      </w:r>
      <w:r w:rsidR="00E90D4D" w:rsidRPr="0079139A">
        <w:rPr>
          <w:szCs w:val="24"/>
        </w:rPr>
        <w:t>.</w:t>
      </w:r>
      <w:r w:rsidR="00E90D4D" w:rsidRPr="0079139A">
        <w:rPr>
          <w:szCs w:val="24"/>
        </w:rPr>
        <w:tab/>
        <w:t xml:space="preserve">whereas there is evidence of Russian interference and online information manipulation in many liberal democracies around the world, including but not limited to the Brexit referendum in the United Kingdom and the presidential elections in France and the US, and practical support of extremist, populist, anti-European parties and certain other parties and individuals across Europe, including but not limited to France, Germany, Italy and Austria; whereas more support for research and education is needed to be able </w:t>
      </w:r>
      <w:r w:rsidR="00E90D4D" w:rsidRPr="0079139A">
        <w:rPr>
          <w:szCs w:val="24"/>
        </w:rPr>
        <w:lastRenderedPageBreak/>
        <w:t xml:space="preserve">to understand the exact influence of foreign interference on specific events, such as Brexit and the election of President Trump in 2016; </w:t>
      </w:r>
    </w:p>
    <w:p w14:paraId="4AF42D5B" w14:textId="1CA02527" w:rsidR="00C94EFE" w:rsidRPr="0079139A" w:rsidRDefault="00524878" w:rsidP="00C94EFE">
      <w:pPr>
        <w:pStyle w:val="NormalHanging12a"/>
      </w:pPr>
      <w:r w:rsidRPr="0079139A">
        <w:rPr>
          <w:szCs w:val="24"/>
        </w:rPr>
        <w:t>C</w:t>
      </w:r>
      <w:r w:rsidR="00B10B80" w:rsidRPr="0079139A">
        <w:rPr>
          <w:szCs w:val="24"/>
        </w:rPr>
        <w:t>C</w:t>
      </w:r>
      <w:r w:rsidR="00E90D4D" w:rsidRPr="0079139A">
        <w:rPr>
          <w:szCs w:val="24"/>
        </w:rPr>
        <w:t>.</w:t>
      </w:r>
      <w:r w:rsidR="00E90D4D" w:rsidRPr="0079139A">
        <w:rPr>
          <w:szCs w:val="24"/>
        </w:rPr>
        <w:tab/>
        <w:t xml:space="preserve">whereas Russian state-controlled Sputnik and RT networks </w:t>
      </w:r>
      <w:r w:rsidR="001644D0" w:rsidRPr="0079139A">
        <w:rPr>
          <w:szCs w:val="24"/>
        </w:rPr>
        <w:t xml:space="preserve">that are based in the West, </w:t>
      </w:r>
      <w:r w:rsidR="00E90D4D" w:rsidRPr="0079139A">
        <w:rPr>
          <w:szCs w:val="24"/>
        </w:rPr>
        <w:t>combined with Western media</w:t>
      </w:r>
      <w:r w:rsidR="00BA22F6" w:rsidRPr="0079139A">
        <w:rPr>
          <w:szCs w:val="24"/>
        </w:rPr>
        <w:t xml:space="preserve"> and</w:t>
      </w:r>
      <w:r w:rsidR="00E90D4D" w:rsidRPr="0079139A">
        <w:rPr>
          <w:szCs w:val="24"/>
        </w:rPr>
        <w:t xml:space="preserve"> fully or partially owned by Russian and Chinese legal and individual entities actively engage in disinformation activities against liberal democracies; whereas Russia is resorting to historical revisionism, seeking to rewrite the history of Soviet crimes and promoting Soviet nostalgia among </w:t>
      </w:r>
      <w:r w:rsidR="00D73A34" w:rsidRPr="0079139A">
        <w:rPr>
          <w:szCs w:val="24"/>
        </w:rPr>
        <w:t xml:space="preserve">the susceptible </w:t>
      </w:r>
      <w:r w:rsidR="00E90D4D" w:rsidRPr="0079139A">
        <w:rPr>
          <w:szCs w:val="24"/>
        </w:rPr>
        <w:t>population in Central and Eastern Europe; whereas for national broadcasters in Central and Eastern Europe it is difficult to compete with Russian</w:t>
      </w:r>
      <w:r w:rsidR="00D73A34" w:rsidRPr="0079139A">
        <w:rPr>
          <w:szCs w:val="24"/>
        </w:rPr>
        <w:t>-</w:t>
      </w:r>
      <w:r w:rsidR="00E90D4D" w:rsidRPr="0079139A">
        <w:rPr>
          <w:szCs w:val="24"/>
        </w:rPr>
        <w:t xml:space="preserve">language TV content funded by the Russian </w:t>
      </w:r>
      <w:r w:rsidR="00D73A34" w:rsidRPr="0079139A">
        <w:rPr>
          <w:szCs w:val="24"/>
        </w:rPr>
        <w:t>G</w:t>
      </w:r>
      <w:r w:rsidR="00E90D4D" w:rsidRPr="0079139A">
        <w:rPr>
          <w:szCs w:val="24"/>
        </w:rPr>
        <w:t>overnment;</w:t>
      </w:r>
      <w:r w:rsidR="00E90D4D" w:rsidRPr="0079139A">
        <w:t xml:space="preserve"> </w:t>
      </w:r>
      <w:r w:rsidR="00E90D4D" w:rsidRPr="0079139A">
        <w:rPr>
          <w:szCs w:val="24"/>
        </w:rPr>
        <w:t>whereas there is a risk of unbalanced cooperation between Chinese and foreign media, taking into account that Chinese media are the voice of the Chinese Communist Party at home and abroad;</w:t>
      </w:r>
      <w:r w:rsidR="00C94EFE" w:rsidRPr="0079139A">
        <w:t xml:space="preserve"> </w:t>
      </w:r>
    </w:p>
    <w:p w14:paraId="14D32278" w14:textId="04B41389" w:rsidR="00C94EFE" w:rsidRPr="0079139A" w:rsidRDefault="00524878" w:rsidP="00C94EFE">
      <w:pPr>
        <w:pStyle w:val="NormalHanging12a"/>
      </w:pPr>
      <w:r w:rsidRPr="0079139A">
        <w:rPr>
          <w:szCs w:val="24"/>
        </w:rPr>
        <w:t>C</w:t>
      </w:r>
      <w:r w:rsidR="00B10B80" w:rsidRPr="0079139A">
        <w:rPr>
          <w:szCs w:val="24"/>
        </w:rPr>
        <w:t>D</w:t>
      </w:r>
      <w:r w:rsidR="00E90D4D" w:rsidRPr="0079139A">
        <w:rPr>
          <w:szCs w:val="24"/>
        </w:rPr>
        <w:t>.</w:t>
      </w:r>
      <w:r w:rsidR="00E90D4D" w:rsidRPr="0079139A">
        <w:rPr>
          <w:szCs w:val="24"/>
        </w:rPr>
        <w:tab/>
        <w:t>whereas more than 500 Confucius centres have been opened around the world, including around 200 in Europe, and Confucius Institutes and Confucius Classrooms are used by China as a tool of interference within the EU; whereas academic freedom is severely restricted in Confucius Institute</w:t>
      </w:r>
      <w:r w:rsidR="00D73A34" w:rsidRPr="0079139A">
        <w:rPr>
          <w:szCs w:val="24"/>
        </w:rPr>
        <w:t>s</w:t>
      </w:r>
      <w:r w:rsidR="00E90D4D" w:rsidRPr="0079139A">
        <w:rPr>
          <w:szCs w:val="24"/>
        </w:rPr>
        <w:t xml:space="preserve">; whereas universities </w:t>
      </w:r>
      <w:r w:rsidR="00D73A34" w:rsidRPr="0079139A">
        <w:rPr>
          <w:szCs w:val="24"/>
        </w:rPr>
        <w:t>and</w:t>
      </w:r>
      <w:r w:rsidR="00E90D4D" w:rsidRPr="0079139A">
        <w:rPr>
          <w:szCs w:val="24"/>
        </w:rPr>
        <w:t xml:space="preserve"> educational program</w:t>
      </w:r>
      <w:r w:rsidR="00D73A34" w:rsidRPr="0079139A">
        <w:rPr>
          <w:szCs w:val="24"/>
        </w:rPr>
        <w:t>me</w:t>
      </w:r>
      <w:r w:rsidR="00E90D4D" w:rsidRPr="0079139A">
        <w:rPr>
          <w:szCs w:val="24"/>
        </w:rPr>
        <w:t>s are the target of massive foreign funding</w:t>
      </w:r>
      <w:r w:rsidR="00D73A34" w:rsidRPr="0079139A">
        <w:rPr>
          <w:szCs w:val="24"/>
        </w:rPr>
        <w:t>,</w:t>
      </w:r>
      <w:r w:rsidR="00E90D4D" w:rsidRPr="0079139A">
        <w:rPr>
          <w:szCs w:val="24"/>
        </w:rPr>
        <w:t xml:space="preserve"> notably from China or Qatar, such as the Fudan University </w:t>
      </w:r>
      <w:r w:rsidR="00D73A34" w:rsidRPr="0079139A">
        <w:rPr>
          <w:szCs w:val="24"/>
        </w:rPr>
        <w:t xml:space="preserve">campus </w:t>
      </w:r>
      <w:r w:rsidR="00E90D4D" w:rsidRPr="0079139A">
        <w:rPr>
          <w:szCs w:val="24"/>
        </w:rPr>
        <w:t>in Budapest;</w:t>
      </w:r>
      <w:r w:rsidR="00C94EFE" w:rsidRPr="0079139A">
        <w:t xml:space="preserve"> </w:t>
      </w:r>
    </w:p>
    <w:p w14:paraId="1E2DE543" w14:textId="5B30674D" w:rsidR="00724AB8" w:rsidRPr="0079139A" w:rsidRDefault="00524878" w:rsidP="00724AB8">
      <w:pPr>
        <w:pStyle w:val="NormalHanging12a"/>
      </w:pPr>
      <w:r w:rsidRPr="0079139A">
        <w:t>C</w:t>
      </w:r>
      <w:r w:rsidR="00B10B80" w:rsidRPr="0079139A">
        <w:t>E</w:t>
      </w:r>
      <w:r w:rsidR="00724AB8" w:rsidRPr="0079139A">
        <w:t>.</w:t>
      </w:r>
      <w:r w:rsidR="00724AB8" w:rsidRPr="0079139A">
        <w:tab/>
        <w:t>whereas the EU is currently lacking the necessary toolbox to address elite capture and counter the establishment of channels of influence, including within EU institutions; whereas situational awareness capabilities and counter-intelligence instruments remain scarce at EU</w:t>
      </w:r>
      <w:r w:rsidR="004979FF" w:rsidRPr="0079139A">
        <w:t xml:space="preserve"> </w:t>
      </w:r>
      <w:r w:rsidR="00724AB8" w:rsidRPr="0079139A">
        <w:t xml:space="preserve">level, with </w:t>
      </w:r>
      <w:r w:rsidR="004979FF" w:rsidRPr="0079139A">
        <w:t xml:space="preserve">a </w:t>
      </w:r>
      <w:r w:rsidR="00724AB8" w:rsidRPr="0079139A">
        <w:t>high degree of reliance on national actors</w:t>
      </w:r>
      <w:r w:rsidR="00363EB1">
        <w:t>’</w:t>
      </w:r>
      <w:r w:rsidR="00724AB8" w:rsidRPr="0079139A">
        <w:t xml:space="preserve"> willingness to share information;</w:t>
      </w:r>
    </w:p>
    <w:p w14:paraId="22902052" w14:textId="103199E1" w:rsidR="00C94EFE" w:rsidRPr="0079139A" w:rsidRDefault="00E90D4D" w:rsidP="009F6582">
      <w:r w:rsidRPr="0079139A">
        <w:rPr>
          <w:b/>
          <w:i/>
        </w:rPr>
        <w:t xml:space="preserve">Deterrence, attribution and collective countermeasures, including sanctions </w:t>
      </w:r>
    </w:p>
    <w:p w14:paraId="0E34BB17" w14:textId="4AAFD1EA" w:rsidR="00BF2D5D" w:rsidRPr="0079139A" w:rsidRDefault="00524878" w:rsidP="005B6896">
      <w:pPr>
        <w:pStyle w:val="NormalHanging12a"/>
        <w:spacing w:before="240"/>
      </w:pPr>
      <w:r w:rsidRPr="0079139A">
        <w:t>C</w:t>
      </w:r>
      <w:r w:rsidR="00B10B80" w:rsidRPr="0079139A">
        <w:t>F</w:t>
      </w:r>
      <w:r w:rsidR="00347152" w:rsidRPr="0079139A">
        <w:t>.</w:t>
      </w:r>
      <w:r w:rsidR="00347152" w:rsidRPr="0079139A">
        <w:tab/>
        <w:t xml:space="preserve">whereas the EU and its Member States do not currently have a specific regime of sanctions related to foreign interference and disinformation campaigns orchestrated by foreign </w:t>
      </w:r>
      <w:r w:rsidR="000F73A4" w:rsidRPr="0079139A">
        <w:t>s</w:t>
      </w:r>
      <w:r w:rsidR="00347152" w:rsidRPr="0079139A">
        <w:t xml:space="preserve">tate actors, </w:t>
      </w:r>
      <w:r w:rsidR="000F73A4" w:rsidRPr="0079139A">
        <w:t>meaning</w:t>
      </w:r>
      <w:r w:rsidR="00347152" w:rsidRPr="0079139A">
        <w:t xml:space="preserve"> that these actors can safely assume that their destabilisation campaigns against the EU will meet </w:t>
      </w:r>
      <w:r w:rsidR="000F73A4" w:rsidRPr="0079139A">
        <w:t xml:space="preserve">with </w:t>
      </w:r>
      <w:r w:rsidR="00347152" w:rsidRPr="0079139A">
        <w:t>no consequences;</w:t>
      </w:r>
    </w:p>
    <w:p w14:paraId="7073DBBF" w14:textId="5614D440" w:rsidR="00C94EFE" w:rsidRPr="0079139A" w:rsidRDefault="00524878" w:rsidP="00C94EFE">
      <w:pPr>
        <w:pStyle w:val="NormalHanging12a"/>
      </w:pPr>
      <w:r w:rsidRPr="0079139A">
        <w:t>C</w:t>
      </w:r>
      <w:r w:rsidR="00B10B80" w:rsidRPr="0079139A">
        <w:t>G</w:t>
      </w:r>
      <w:r w:rsidR="00724AB8" w:rsidRPr="0079139A">
        <w:t>.</w:t>
      </w:r>
      <w:r w:rsidR="00724AB8" w:rsidRPr="0079139A">
        <w:tab/>
        <w:t>whereas ensuring clear attribution of disinformation and propaganda attacks, including publicly naming the perpetrators, their sponsors and the goals they seek to achieve, as well as measuring the effects of these attacks on the targeted audience</w:t>
      </w:r>
      <w:r w:rsidR="004979FF" w:rsidRPr="0079139A">
        <w:t>,</w:t>
      </w:r>
      <w:r w:rsidR="00724AB8" w:rsidRPr="0079139A">
        <w:t xml:space="preserve"> are </w:t>
      </w:r>
      <w:r w:rsidR="004979FF" w:rsidRPr="0079139A">
        <w:t xml:space="preserve">the </w:t>
      </w:r>
      <w:r w:rsidR="00724AB8" w:rsidRPr="0079139A">
        <w:t>first steps to</w:t>
      </w:r>
      <w:r w:rsidR="004979FF" w:rsidRPr="0079139A">
        <w:t>wards</w:t>
      </w:r>
      <w:r w:rsidR="00724AB8" w:rsidRPr="0079139A">
        <w:t xml:space="preserve"> effectively defend</w:t>
      </w:r>
      <w:r w:rsidR="004979FF" w:rsidRPr="0079139A">
        <w:t>ing</w:t>
      </w:r>
      <w:r w:rsidR="00724AB8" w:rsidRPr="0079139A">
        <w:t xml:space="preserve"> against such actions;</w:t>
      </w:r>
      <w:r w:rsidR="00C94EFE" w:rsidRPr="0079139A">
        <w:t xml:space="preserve"> </w:t>
      </w:r>
    </w:p>
    <w:p w14:paraId="5EC94176" w14:textId="79724443" w:rsidR="00C94EFE" w:rsidRPr="0079139A" w:rsidRDefault="00524878" w:rsidP="00C94EFE">
      <w:pPr>
        <w:pStyle w:val="NormalHanging12a"/>
        <w:rPr>
          <w:szCs w:val="24"/>
        </w:rPr>
      </w:pPr>
      <w:r w:rsidRPr="0079139A">
        <w:rPr>
          <w:szCs w:val="24"/>
        </w:rPr>
        <w:t>C</w:t>
      </w:r>
      <w:r w:rsidR="00B10B80" w:rsidRPr="0079139A">
        <w:rPr>
          <w:szCs w:val="24"/>
        </w:rPr>
        <w:t>H</w:t>
      </w:r>
      <w:r w:rsidR="00E90D4D" w:rsidRPr="0079139A">
        <w:rPr>
          <w:szCs w:val="24"/>
        </w:rPr>
        <w:t>.</w:t>
      </w:r>
      <w:r w:rsidR="00E90D4D" w:rsidRPr="0079139A">
        <w:rPr>
          <w:szCs w:val="24"/>
        </w:rPr>
        <w:tab/>
        <w:t xml:space="preserve">whereas the EU should strengthen its deterrence tools </w:t>
      </w:r>
      <w:r w:rsidR="00E90D4D" w:rsidRPr="0079139A">
        <w:rPr>
          <w:bCs/>
          <w:iCs/>
          <w:szCs w:val="24"/>
        </w:rPr>
        <w:t>and tools for attributing</w:t>
      </w:r>
      <w:r w:rsidR="004979FF" w:rsidRPr="0079139A">
        <w:rPr>
          <w:bCs/>
          <w:iCs/>
          <w:szCs w:val="24"/>
        </w:rPr>
        <w:t xml:space="preserve"> such attacks</w:t>
      </w:r>
      <w:r w:rsidR="00E90D4D" w:rsidRPr="0079139A">
        <w:rPr>
          <w:bCs/>
          <w:iCs/>
          <w:szCs w:val="24"/>
        </w:rPr>
        <w:t xml:space="preserve"> and categorising </w:t>
      </w:r>
      <w:r w:rsidR="004979FF" w:rsidRPr="0079139A">
        <w:rPr>
          <w:bCs/>
          <w:iCs/>
          <w:szCs w:val="24"/>
        </w:rPr>
        <w:t>their nature</w:t>
      </w:r>
      <w:r w:rsidR="00E90D4D" w:rsidRPr="0079139A">
        <w:rPr>
          <w:bCs/>
          <w:iCs/>
          <w:szCs w:val="24"/>
        </w:rPr>
        <w:t xml:space="preserve"> as violating or not violating international law, with a view to establishing an effective sanctions regime</w:t>
      </w:r>
      <w:r w:rsidR="00E90D4D" w:rsidRPr="0079139A">
        <w:rPr>
          <w:szCs w:val="24"/>
        </w:rPr>
        <w:t xml:space="preserve"> so that malicious foreign actors have to pay the costs of their decisions and bear the consequences; whereas targeting individuals might not be sufficient; whereas other tools, </w:t>
      </w:r>
      <w:r w:rsidR="004979FF" w:rsidRPr="0079139A">
        <w:rPr>
          <w:szCs w:val="24"/>
        </w:rPr>
        <w:t>such as</w:t>
      </w:r>
      <w:r w:rsidR="00E90D4D" w:rsidRPr="0079139A">
        <w:rPr>
          <w:szCs w:val="24"/>
        </w:rPr>
        <w:t xml:space="preserve"> trade measures, could be used to protect European democratic processes against state-sponsored hybrid attacks; whereas deterrence measures must be applied </w:t>
      </w:r>
      <w:r w:rsidR="004979FF" w:rsidRPr="0079139A">
        <w:rPr>
          <w:szCs w:val="24"/>
        </w:rPr>
        <w:t>transparently</w:t>
      </w:r>
      <w:r w:rsidR="00E90D4D" w:rsidRPr="0079139A">
        <w:rPr>
          <w:szCs w:val="24"/>
        </w:rPr>
        <w:t xml:space="preserve"> with all due guarantees; whereas hybrid attacks are calibrated so that they deliberately fall below </w:t>
      </w:r>
      <w:r w:rsidR="004979FF" w:rsidRPr="0079139A">
        <w:rPr>
          <w:szCs w:val="24"/>
        </w:rPr>
        <w:t xml:space="preserve">the threshold of </w:t>
      </w:r>
      <w:r w:rsidR="00E90D4D" w:rsidRPr="0079139A">
        <w:rPr>
          <w:szCs w:val="24"/>
        </w:rPr>
        <w:t xml:space="preserve">Article 42(7) </w:t>
      </w:r>
      <w:r w:rsidR="004979FF" w:rsidRPr="0079139A">
        <w:rPr>
          <w:szCs w:val="24"/>
        </w:rPr>
        <w:t xml:space="preserve">of the </w:t>
      </w:r>
      <w:r w:rsidR="00E90D4D" w:rsidRPr="0079139A">
        <w:rPr>
          <w:szCs w:val="24"/>
        </w:rPr>
        <w:t>T</w:t>
      </w:r>
      <w:r w:rsidR="004979FF" w:rsidRPr="0079139A">
        <w:rPr>
          <w:szCs w:val="24"/>
        </w:rPr>
        <w:t xml:space="preserve">reaty on </w:t>
      </w:r>
      <w:r w:rsidR="00E90D4D" w:rsidRPr="0079139A">
        <w:rPr>
          <w:szCs w:val="24"/>
        </w:rPr>
        <w:t>E</w:t>
      </w:r>
      <w:r w:rsidR="004979FF" w:rsidRPr="0079139A">
        <w:rPr>
          <w:szCs w:val="24"/>
        </w:rPr>
        <w:t xml:space="preserve">uropean </w:t>
      </w:r>
      <w:r w:rsidR="00E90D4D" w:rsidRPr="0079139A">
        <w:rPr>
          <w:szCs w:val="24"/>
        </w:rPr>
        <w:t>U</w:t>
      </w:r>
      <w:r w:rsidR="004979FF" w:rsidRPr="0079139A">
        <w:rPr>
          <w:szCs w:val="24"/>
        </w:rPr>
        <w:t>nion</w:t>
      </w:r>
      <w:r w:rsidR="00E90D4D" w:rsidRPr="0079139A">
        <w:rPr>
          <w:szCs w:val="24"/>
        </w:rPr>
        <w:t xml:space="preserve"> and </w:t>
      </w:r>
      <w:r w:rsidR="004979FF" w:rsidRPr="0079139A">
        <w:rPr>
          <w:szCs w:val="24"/>
        </w:rPr>
        <w:t>A</w:t>
      </w:r>
      <w:r w:rsidR="00E90D4D" w:rsidRPr="0079139A">
        <w:rPr>
          <w:szCs w:val="24"/>
        </w:rPr>
        <w:t xml:space="preserve">rticle 5 of </w:t>
      </w:r>
      <w:r w:rsidR="004979FF" w:rsidRPr="0079139A">
        <w:rPr>
          <w:szCs w:val="24"/>
        </w:rPr>
        <w:t>the North Atlantic Treaty</w:t>
      </w:r>
      <w:r w:rsidR="00E90D4D" w:rsidRPr="0079139A">
        <w:rPr>
          <w:szCs w:val="24"/>
        </w:rPr>
        <w:t xml:space="preserve">; </w:t>
      </w:r>
    </w:p>
    <w:p w14:paraId="7FC087C8" w14:textId="77777777" w:rsidR="00524878" w:rsidRPr="0079139A" w:rsidRDefault="009A495E" w:rsidP="00524878">
      <w:pPr>
        <w:pStyle w:val="NormalHanging12a"/>
        <w:rPr>
          <w:b/>
          <w:i/>
        </w:rPr>
      </w:pPr>
      <w:r w:rsidRPr="0079139A">
        <w:rPr>
          <w:b/>
          <w:i/>
        </w:rPr>
        <w:lastRenderedPageBreak/>
        <w:t>Global cooperation and multilateralism</w:t>
      </w:r>
    </w:p>
    <w:p w14:paraId="05E0185B" w14:textId="0E06E78D" w:rsidR="00C94EFE" w:rsidRPr="0079139A" w:rsidRDefault="00524878" w:rsidP="00C94EFE">
      <w:pPr>
        <w:pStyle w:val="NormalHanging12a"/>
      </w:pPr>
      <w:r w:rsidRPr="0079139A">
        <w:rPr>
          <w:szCs w:val="24"/>
        </w:rPr>
        <w:t>C</w:t>
      </w:r>
      <w:r w:rsidR="00B10B80" w:rsidRPr="0079139A">
        <w:rPr>
          <w:szCs w:val="24"/>
        </w:rPr>
        <w:t>I</w:t>
      </w:r>
      <w:r w:rsidR="00E90D4D" w:rsidRPr="0079139A">
        <w:rPr>
          <w:szCs w:val="24"/>
        </w:rPr>
        <w:t>.</w:t>
      </w:r>
      <w:r w:rsidR="00E90D4D" w:rsidRPr="0079139A">
        <w:rPr>
          <w:szCs w:val="24"/>
        </w:rPr>
        <w:tab/>
        <w:t xml:space="preserve">whereas malicious actions orchestrated by foreign state and non-state actors are affecting many democratic partner countries around the world; whereas democratic allies depend on their ability to join forces </w:t>
      </w:r>
      <w:r w:rsidR="004979FF" w:rsidRPr="0079139A">
        <w:rPr>
          <w:szCs w:val="24"/>
        </w:rPr>
        <w:t>to deliver</w:t>
      </w:r>
      <w:r w:rsidR="00E90D4D" w:rsidRPr="0079139A">
        <w:rPr>
          <w:szCs w:val="24"/>
        </w:rPr>
        <w:t xml:space="preserve"> a collective response; </w:t>
      </w:r>
    </w:p>
    <w:p w14:paraId="527AB6F1" w14:textId="2DE1BB7D" w:rsidR="00524878" w:rsidRPr="0079139A" w:rsidRDefault="00524878" w:rsidP="00524878">
      <w:pPr>
        <w:pStyle w:val="NormalHanging12a"/>
      </w:pPr>
      <w:r w:rsidRPr="0079139A">
        <w:rPr>
          <w:szCs w:val="24"/>
        </w:rPr>
        <w:t>C</w:t>
      </w:r>
      <w:r w:rsidR="00B10B80" w:rsidRPr="0079139A">
        <w:rPr>
          <w:szCs w:val="24"/>
        </w:rPr>
        <w:t>J</w:t>
      </w:r>
      <w:r w:rsidR="00E90D4D" w:rsidRPr="0079139A">
        <w:rPr>
          <w:szCs w:val="24"/>
        </w:rPr>
        <w:t>.</w:t>
      </w:r>
      <w:r w:rsidRPr="0079139A">
        <w:rPr>
          <w:szCs w:val="24"/>
        </w:rPr>
        <w:tab/>
      </w:r>
      <w:r w:rsidR="00E90D4D" w:rsidRPr="0079139A">
        <w:rPr>
          <w:szCs w:val="24"/>
        </w:rPr>
        <w:t xml:space="preserve">whereas the </w:t>
      </w:r>
      <w:r w:rsidR="00E44EBD" w:rsidRPr="0079139A">
        <w:rPr>
          <w:szCs w:val="24"/>
        </w:rPr>
        <w:t>EU a</w:t>
      </w:r>
      <w:r w:rsidR="00E90D4D" w:rsidRPr="0079139A">
        <w:rPr>
          <w:szCs w:val="24"/>
        </w:rPr>
        <w:t xml:space="preserve">ccession countries in the Western Balkans are </w:t>
      </w:r>
      <w:r w:rsidR="00E44EBD" w:rsidRPr="0079139A">
        <w:rPr>
          <w:szCs w:val="24"/>
        </w:rPr>
        <w:t>being hit particularly hard by</w:t>
      </w:r>
      <w:r w:rsidR="00E90D4D" w:rsidRPr="0079139A">
        <w:rPr>
          <w:szCs w:val="24"/>
        </w:rPr>
        <w:t xml:space="preserve"> attacks </w:t>
      </w:r>
      <w:r w:rsidR="00E44EBD" w:rsidRPr="0079139A">
        <w:rPr>
          <w:szCs w:val="24"/>
        </w:rPr>
        <w:t>in the form of</w:t>
      </w:r>
      <w:r w:rsidR="00E90D4D" w:rsidRPr="0079139A">
        <w:rPr>
          <w:szCs w:val="24"/>
        </w:rPr>
        <w:t xml:space="preserve"> foreign interference and disinformation campaigns stemming from Russia, China and Turkey, such as Russia</w:t>
      </w:r>
      <w:r w:rsidR="00363EB1">
        <w:rPr>
          <w:szCs w:val="24"/>
        </w:rPr>
        <w:t>’</w:t>
      </w:r>
      <w:r w:rsidR="00E90D4D" w:rsidRPr="0079139A">
        <w:rPr>
          <w:szCs w:val="24"/>
        </w:rPr>
        <w:t>s interference campaigns during the ratification process of the Prespa Agreement in North Macedonia; whereas the COVID-19 pandemic has been further exploited in the Western Balkans by China and Russia to destabili</w:t>
      </w:r>
      <w:r w:rsidR="00E44EBD" w:rsidRPr="0079139A">
        <w:rPr>
          <w:szCs w:val="24"/>
        </w:rPr>
        <w:t>s</w:t>
      </w:r>
      <w:r w:rsidR="00E90D4D" w:rsidRPr="0079139A">
        <w:rPr>
          <w:szCs w:val="24"/>
        </w:rPr>
        <w:t>e the</w:t>
      </w:r>
      <w:r w:rsidR="00E44EBD" w:rsidRPr="0079139A">
        <w:rPr>
          <w:szCs w:val="24"/>
        </w:rPr>
        <w:t>se</w:t>
      </w:r>
      <w:r w:rsidR="00E90D4D" w:rsidRPr="0079139A">
        <w:rPr>
          <w:szCs w:val="24"/>
        </w:rPr>
        <w:t xml:space="preserve"> countries and discredit the EU; whereas candidate and potential candidate countries are expected to join the EU</w:t>
      </w:r>
      <w:r w:rsidR="00363EB1">
        <w:rPr>
          <w:szCs w:val="24"/>
        </w:rPr>
        <w:t>’</w:t>
      </w:r>
      <w:r w:rsidR="00E90D4D" w:rsidRPr="0079139A">
        <w:rPr>
          <w:szCs w:val="24"/>
        </w:rPr>
        <w:t xml:space="preserve">s initiatives </w:t>
      </w:r>
      <w:r w:rsidR="00E44EBD" w:rsidRPr="0079139A">
        <w:rPr>
          <w:szCs w:val="24"/>
        </w:rPr>
        <w:t>to fight</w:t>
      </w:r>
      <w:r w:rsidR="00E90D4D" w:rsidRPr="0079139A">
        <w:rPr>
          <w:szCs w:val="24"/>
        </w:rPr>
        <w:t xml:space="preserve"> foreign interference; </w:t>
      </w:r>
    </w:p>
    <w:p w14:paraId="66886BFA" w14:textId="3E98A82D" w:rsidR="00C94EFE" w:rsidRPr="0079139A" w:rsidRDefault="00524878" w:rsidP="00C94EFE">
      <w:pPr>
        <w:pStyle w:val="NormalHanging12a"/>
      </w:pPr>
      <w:r w:rsidRPr="0079139A">
        <w:rPr>
          <w:szCs w:val="24"/>
        </w:rPr>
        <w:t>C</w:t>
      </w:r>
      <w:r w:rsidR="00B10B80" w:rsidRPr="0079139A">
        <w:rPr>
          <w:szCs w:val="24"/>
        </w:rPr>
        <w:t>K</w:t>
      </w:r>
      <w:r w:rsidR="00E90D4D" w:rsidRPr="0079139A">
        <w:rPr>
          <w:szCs w:val="24"/>
        </w:rPr>
        <w:t>.</w:t>
      </w:r>
      <w:r w:rsidR="00E90D4D" w:rsidRPr="0079139A">
        <w:rPr>
          <w:szCs w:val="24"/>
        </w:rPr>
        <w:tab/>
        <w:t>whereas there is still a lack of common understanding and common definitions among like-minded partners and allies with regard to the nature of the threats at stake; whereas the UN Secretary</w:t>
      </w:r>
      <w:r w:rsidR="00E44EBD" w:rsidRPr="0079139A">
        <w:rPr>
          <w:szCs w:val="24"/>
        </w:rPr>
        <w:t>-</w:t>
      </w:r>
      <w:r w:rsidR="00E90D4D" w:rsidRPr="0079139A">
        <w:rPr>
          <w:szCs w:val="24"/>
        </w:rPr>
        <w:t xml:space="preserve">General is calling for a global code of conduct to promote </w:t>
      </w:r>
      <w:r w:rsidR="00E44EBD" w:rsidRPr="0079139A">
        <w:rPr>
          <w:szCs w:val="24"/>
        </w:rPr>
        <w:t xml:space="preserve">the </w:t>
      </w:r>
      <w:r w:rsidR="00E90D4D" w:rsidRPr="0079139A">
        <w:rPr>
          <w:szCs w:val="24"/>
        </w:rPr>
        <w:t>integrity of public information; whereas the Conference on the Future of Europe is an important platform for discussions related to the topic;</w:t>
      </w:r>
      <w:r w:rsidR="00C94EFE" w:rsidRPr="0079139A">
        <w:t xml:space="preserve"> </w:t>
      </w:r>
    </w:p>
    <w:p w14:paraId="05B5268A" w14:textId="617F4C62" w:rsidR="00C94EFE" w:rsidRPr="0079139A" w:rsidRDefault="00524878" w:rsidP="00C94EFE">
      <w:pPr>
        <w:pStyle w:val="NormalHanging12a"/>
      </w:pPr>
      <w:r w:rsidRPr="0079139A">
        <w:rPr>
          <w:szCs w:val="24"/>
        </w:rPr>
        <w:t>C</w:t>
      </w:r>
      <w:r w:rsidR="00B10B80" w:rsidRPr="0079139A">
        <w:rPr>
          <w:szCs w:val="24"/>
        </w:rPr>
        <w:t>L</w:t>
      </w:r>
      <w:r w:rsidR="00E90D4D" w:rsidRPr="0079139A">
        <w:rPr>
          <w:szCs w:val="24"/>
        </w:rPr>
        <w:t>.</w:t>
      </w:r>
      <w:r w:rsidR="00E90D4D" w:rsidRPr="0079139A">
        <w:rPr>
          <w:szCs w:val="24"/>
        </w:rPr>
        <w:tab/>
        <w:t xml:space="preserve">whereas there is a need for global, multilateral cooperation and support among like-minded partners in dealing with foreign malicious interference; whereas other democracies have developed advanced skills and strategies, such as Australia </w:t>
      </w:r>
      <w:r w:rsidR="00E44EBD" w:rsidRPr="0079139A">
        <w:rPr>
          <w:szCs w:val="24"/>
        </w:rPr>
        <w:t>and</w:t>
      </w:r>
      <w:r w:rsidR="00E90D4D" w:rsidRPr="0079139A">
        <w:rPr>
          <w:szCs w:val="24"/>
        </w:rPr>
        <w:t xml:space="preserve"> Taiwan; whereas Taiwan stands at the forefront of </w:t>
      </w:r>
      <w:r w:rsidR="00E44EBD" w:rsidRPr="0079139A">
        <w:rPr>
          <w:szCs w:val="24"/>
        </w:rPr>
        <w:t xml:space="preserve">the fight against </w:t>
      </w:r>
      <w:r w:rsidR="00E90D4D" w:rsidRPr="0079139A">
        <w:rPr>
          <w:szCs w:val="24"/>
        </w:rPr>
        <w:t xml:space="preserve">information manipulation, mainly from China; </w:t>
      </w:r>
      <w:r w:rsidR="00E90D4D" w:rsidRPr="0079139A">
        <w:rPr>
          <w:bCs/>
          <w:iCs/>
          <w:szCs w:val="24"/>
        </w:rPr>
        <w:t>whereas the success of the Taiwanese system is founded on cooperation among all branches of government, but also with independent NGOs speciali</w:t>
      </w:r>
      <w:r w:rsidR="00E44EBD" w:rsidRPr="0079139A">
        <w:rPr>
          <w:bCs/>
          <w:iCs/>
          <w:szCs w:val="24"/>
        </w:rPr>
        <w:t>s</w:t>
      </w:r>
      <w:r w:rsidR="00E90D4D" w:rsidRPr="0079139A">
        <w:rPr>
          <w:bCs/>
          <w:iCs/>
          <w:szCs w:val="24"/>
        </w:rPr>
        <w:t>ed in fact-checking and media literacy</w:t>
      </w:r>
      <w:r w:rsidR="00E44EBD" w:rsidRPr="0079139A">
        <w:rPr>
          <w:bCs/>
          <w:iCs/>
          <w:szCs w:val="24"/>
        </w:rPr>
        <w:t xml:space="preserve"> and</w:t>
      </w:r>
      <w:r w:rsidR="00E90D4D" w:rsidRPr="0079139A">
        <w:rPr>
          <w:bCs/>
          <w:iCs/>
          <w:szCs w:val="24"/>
        </w:rPr>
        <w:t xml:space="preserve"> with social media platforms, such as Facebook, as well as </w:t>
      </w:r>
      <w:r w:rsidR="00E44EBD" w:rsidRPr="0079139A">
        <w:rPr>
          <w:bCs/>
          <w:iCs/>
          <w:szCs w:val="24"/>
        </w:rPr>
        <w:t xml:space="preserve">on </w:t>
      </w:r>
      <w:r w:rsidR="00E90D4D" w:rsidRPr="0079139A">
        <w:rPr>
          <w:bCs/>
          <w:iCs/>
          <w:szCs w:val="24"/>
        </w:rPr>
        <w:t xml:space="preserve">the promotion of media literacy for all generations, the debunking of disinformation, and the curbing of the spread of manipulative messages; whereas the INGE </w:t>
      </w:r>
      <w:r w:rsidR="00E44EBD" w:rsidRPr="0079139A">
        <w:rPr>
          <w:bCs/>
          <w:iCs/>
          <w:szCs w:val="24"/>
        </w:rPr>
        <w:t>Special C</w:t>
      </w:r>
      <w:r w:rsidR="00E90D4D" w:rsidRPr="0079139A">
        <w:rPr>
          <w:bCs/>
          <w:iCs/>
          <w:szCs w:val="24"/>
        </w:rPr>
        <w:t xml:space="preserve">ommittee </w:t>
      </w:r>
      <w:r w:rsidR="00E44EBD" w:rsidRPr="0079139A">
        <w:rPr>
          <w:bCs/>
          <w:iCs/>
          <w:szCs w:val="24"/>
        </w:rPr>
        <w:t>went on</w:t>
      </w:r>
      <w:r w:rsidR="00E90D4D" w:rsidRPr="0079139A">
        <w:rPr>
          <w:bCs/>
          <w:iCs/>
          <w:szCs w:val="24"/>
        </w:rPr>
        <w:t xml:space="preserve"> a three-day official mission to Taiwan to discuss disinformation and foreign electoral intervention;</w:t>
      </w:r>
      <w:r w:rsidR="00C94EFE" w:rsidRPr="0079139A">
        <w:t xml:space="preserve"> </w:t>
      </w:r>
    </w:p>
    <w:p w14:paraId="7C4B49C6" w14:textId="77777777" w:rsidR="008D57DD" w:rsidRPr="0079139A" w:rsidRDefault="00347152" w:rsidP="008D57DD">
      <w:pPr>
        <w:pStyle w:val="NormalHanging12a"/>
        <w:rPr>
          <w:rStyle w:val="BoldItalic"/>
          <w:color w:val="000000"/>
        </w:rPr>
      </w:pPr>
      <w:r w:rsidRPr="0079139A">
        <w:rPr>
          <w:rStyle w:val="BoldItalic"/>
          <w:color w:val="000000"/>
        </w:rPr>
        <w:t>Need for an EU coordinated strategy against foreign interference</w:t>
      </w:r>
    </w:p>
    <w:p w14:paraId="613D827F" w14:textId="4B2C015C" w:rsidR="008D57DD" w:rsidRPr="0079139A" w:rsidRDefault="008D57DD" w:rsidP="008D57DD">
      <w:pPr>
        <w:pStyle w:val="NormalHanging12a"/>
      </w:pPr>
      <w:r w:rsidRPr="0079139A">
        <w:t>1.</w:t>
      </w:r>
      <w:r w:rsidRPr="0079139A">
        <w:tab/>
        <w:t>I</w:t>
      </w:r>
      <w:r w:rsidR="00347152" w:rsidRPr="0079139A">
        <w:t>s deeply concerned about the growing</w:t>
      </w:r>
      <w:r w:rsidR="00BA1006" w:rsidRPr="0079139A">
        <w:t xml:space="preserve"> incidence</w:t>
      </w:r>
      <w:r w:rsidR="00347152" w:rsidRPr="0079139A">
        <w:t xml:space="preserve"> and increasingly sophisticated nature of foreign interference and information manipulation attempts</w:t>
      </w:r>
      <w:r w:rsidR="0021542C" w:rsidRPr="0079139A">
        <w:t>, conducted overwhelmingly by Russia and China and</w:t>
      </w:r>
      <w:r w:rsidR="00347152" w:rsidRPr="0079139A">
        <w:t xml:space="preserve"> targeting all parts of the democratic functioning of the European Union and its Member States;</w:t>
      </w:r>
    </w:p>
    <w:p w14:paraId="209C036F" w14:textId="143280FF" w:rsidR="00547004" w:rsidRPr="0079139A" w:rsidRDefault="008D57DD" w:rsidP="00547004">
      <w:pPr>
        <w:pStyle w:val="NormalHanging12a"/>
      </w:pPr>
      <w:r w:rsidRPr="0079139A">
        <w:t>2.</w:t>
      </w:r>
      <w:r w:rsidRPr="0079139A">
        <w:tab/>
        <w:t>C</w:t>
      </w:r>
      <w:r w:rsidR="00347152" w:rsidRPr="0079139A">
        <w:t>alls on the Commission to propose, and the co-legislators and Member States to support, a multi-layer</w:t>
      </w:r>
      <w:r w:rsidR="00547004" w:rsidRPr="0079139A">
        <w:rPr>
          <w:bCs/>
          <w:iCs/>
        </w:rPr>
        <w:t>, coordinated</w:t>
      </w:r>
      <w:r w:rsidR="00347152" w:rsidRPr="0079139A">
        <w:t xml:space="preserve"> and cross-sector strategy</w:t>
      </w:r>
      <w:r w:rsidR="00BA1006" w:rsidRPr="0079139A">
        <w:t>,</w:t>
      </w:r>
      <w:r w:rsidR="00347152" w:rsidRPr="0079139A">
        <w:t xml:space="preserve"> as well as adequate financial resources, aimed at equipping the EU and its Member States with appropriate </w:t>
      </w:r>
      <w:r w:rsidR="00547004" w:rsidRPr="0079139A">
        <w:rPr>
          <w:bCs/>
          <w:iCs/>
        </w:rPr>
        <w:t>foresight and</w:t>
      </w:r>
      <w:r w:rsidR="00547004" w:rsidRPr="0079139A">
        <w:t xml:space="preserve"> </w:t>
      </w:r>
      <w:r w:rsidR="00347152" w:rsidRPr="0079139A">
        <w:t>resilience policies</w:t>
      </w:r>
      <w:r w:rsidR="009B61F6" w:rsidRPr="0079139A">
        <w:t xml:space="preserve"> and</w:t>
      </w:r>
      <w:r w:rsidR="00547004" w:rsidRPr="0079139A" w:rsidDel="00547004">
        <w:t xml:space="preserve"> </w:t>
      </w:r>
      <w:r w:rsidR="00347152" w:rsidRPr="0079139A">
        <w:t xml:space="preserve">deterrence tools, enabling them to tackle all hybrid threats and attacks orchestrated by foreign </w:t>
      </w:r>
      <w:r w:rsidR="009B61F6" w:rsidRPr="0079139A">
        <w:rPr>
          <w:bCs/>
          <w:iCs/>
        </w:rPr>
        <w:t>s</w:t>
      </w:r>
      <w:r w:rsidR="001B244E" w:rsidRPr="0079139A">
        <w:rPr>
          <w:bCs/>
          <w:iCs/>
        </w:rPr>
        <w:t xml:space="preserve">tate </w:t>
      </w:r>
      <w:r w:rsidR="009B61F6" w:rsidRPr="0079139A">
        <w:rPr>
          <w:bCs/>
          <w:iCs/>
        </w:rPr>
        <w:t>and</w:t>
      </w:r>
      <w:r w:rsidR="001B244E" w:rsidRPr="0079139A">
        <w:rPr>
          <w:bCs/>
          <w:iCs/>
        </w:rPr>
        <w:t xml:space="preserve"> non-</w:t>
      </w:r>
      <w:r w:rsidR="009B61F6" w:rsidRPr="0079139A">
        <w:rPr>
          <w:bCs/>
          <w:iCs/>
        </w:rPr>
        <w:t>s</w:t>
      </w:r>
      <w:r w:rsidR="001B244E" w:rsidRPr="0079139A">
        <w:rPr>
          <w:bCs/>
          <w:iCs/>
        </w:rPr>
        <w:t>tate actors</w:t>
      </w:r>
      <w:r w:rsidR="00347152" w:rsidRPr="0079139A">
        <w:t>; considers that this strategy should be built on</w:t>
      </w:r>
      <w:r w:rsidR="00BA1006" w:rsidRPr="0079139A">
        <w:t>:</w:t>
      </w:r>
      <w:r w:rsidR="00347152" w:rsidRPr="0079139A">
        <w:t xml:space="preserve"> </w:t>
      </w:r>
    </w:p>
    <w:p w14:paraId="1C3C75A5" w14:textId="7A468030" w:rsidR="00547004" w:rsidRPr="0079139A" w:rsidRDefault="009B61F6" w:rsidP="0079139A">
      <w:pPr>
        <w:pStyle w:val="NormalHanging12a"/>
        <w:ind w:left="1134"/>
      </w:pPr>
      <w:r w:rsidRPr="0079139A">
        <w:t>a)</w:t>
      </w:r>
      <w:r w:rsidRPr="0079139A">
        <w:tab/>
      </w:r>
      <w:r w:rsidR="00547004" w:rsidRPr="0079139A">
        <w:t xml:space="preserve">common </w:t>
      </w:r>
      <w:r w:rsidR="00547004" w:rsidRPr="0079139A">
        <w:rPr>
          <w:bCs/>
          <w:iCs/>
        </w:rPr>
        <w:t>terminologies and</w:t>
      </w:r>
      <w:r w:rsidR="00547004" w:rsidRPr="0079139A">
        <w:t xml:space="preserve"> definitions, </w:t>
      </w:r>
      <w:r w:rsidRPr="0079139A">
        <w:t xml:space="preserve">a </w:t>
      </w:r>
      <w:r w:rsidR="00547004" w:rsidRPr="0079139A">
        <w:rPr>
          <w:bCs/>
          <w:iCs/>
        </w:rPr>
        <w:t>single methodology</w:t>
      </w:r>
      <w:r w:rsidR="00547004" w:rsidRPr="0079139A">
        <w:t xml:space="preserve">, </w:t>
      </w:r>
      <w:r w:rsidR="00547004" w:rsidRPr="0079139A">
        <w:rPr>
          <w:bCs/>
          <w:iCs/>
        </w:rPr>
        <w:t>evaluation</w:t>
      </w:r>
      <w:r w:rsidR="00BA22F6" w:rsidRPr="0079139A">
        <w:rPr>
          <w:bCs/>
          <w:iCs/>
        </w:rPr>
        <w:t>s</w:t>
      </w:r>
      <w:r w:rsidR="00547004" w:rsidRPr="0079139A">
        <w:t xml:space="preserve"> and ex post impact assessment</w:t>
      </w:r>
      <w:r w:rsidR="00BA22F6" w:rsidRPr="0079139A">
        <w:t>s</w:t>
      </w:r>
      <w:r w:rsidR="00547004" w:rsidRPr="0079139A">
        <w:rPr>
          <w:bCs/>
          <w:iCs/>
        </w:rPr>
        <w:t xml:space="preserve"> </w:t>
      </w:r>
      <w:r w:rsidR="00547004" w:rsidRPr="0079139A">
        <w:t xml:space="preserve">of the legislation adopted so far, </w:t>
      </w:r>
      <w:r w:rsidRPr="0079139A">
        <w:t xml:space="preserve">a </w:t>
      </w:r>
      <w:r w:rsidR="00547004" w:rsidRPr="0079139A">
        <w:rPr>
          <w:bCs/>
          <w:iCs/>
        </w:rPr>
        <w:t>shared intelligence system</w:t>
      </w:r>
      <w:r w:rsidR="00BA22F6" w:rsidRPr="0079139A">
        <w:rPr>
          <w:bCs/>
          <w:iCs/>
        </w:rPr>
        <w:t>, and</w:t>
      </w:r>
      <w:r w:rsidR="00547004" w:rsidRPr="0079139A">
        <w:t xml:space="preserve"> understanding</w:t>
      </w:r>
      <w:r w:rsidR="00547004" w:rsidRPr="0079139A">
        <w:rPr>
          <w:bCs/>
          <w:iCs/>
        </w:rPr>
        <w:t>, monitoring</w:t>
      </w:r>
      <w:r w:rsidRPr="0079139A">
        <w:rPr>
          <w:bCs/>
          <w:iCs/>
        </w:rPr>
        <w:t>,</w:t>
      </w:r>
      <w:r w:rsidR="00547004" w:rsidRPr="0079139A">
        <w:rPr>
          <w:bCs/>
          <w:iCs/>
        </w:rPr>
        <w:t xml:space="preserve"> including early warnings, </w:t>
      </w:r>
      <w:r w:rsidR="00547004" w:rsidRPr="0079139A">
        <w:t xml:space="preserve">and situational </w:t>
      </w:r>
      <w:r w:rsidR="00547004" w:rsidRPr="0079139A">
        <w:lastRenderedPageBreak/>
        <w:t xml:space="preserve">awareness of the issues at stake, </w:t>
      </w:r>
    </w:p>
    <w:p w14:paraId="5679F6E2" w14:textId="7CD586C1" w:rsidR="00547004" w:rsidRPr="0079139A" w:rsidRDefault="009B61F6" w:rsidP="0079139A">
      <w:pPr>
        <w:pStyle w:val="NormalHanging12a"/>
        <w:ind w:left="1134"/>
      </w:pPr>
      <w:r w:rsidRPr="0079139A">
        <w:t>b)</w:t>
      </w:r>
      <w:r w:rsidRPr="0079139A">
        <w:tab/>
      </w:r>
      <w:r w:rsidR="00547004" w:rsidRPr="0079139A">
        <w:t>concrete policies enabling resilience-building among EU citizens in line with democratic values</w:t>
      </w:r>
      <w:r w:rsidRPr="0079139A">
        <w:t>,</w:t>
      </w:r>
      <w:r w:rsidR="00547004" w:rsidRPr="0079139A">
        <w:rPr>
          <w:bCs/>
          <w:iCs/>
        </w:rPr>
        <w:t xml:space="preserve"> including through support to civil society</w:t>
      </w:r>
      <w:r w:rsidR="00547004" w:rsidRPr="0079139A">
        <w:t xml:space="preserve">, </w:t>
      </w:r>
    </w:p>
    <w:p w14:paraId="200121EE" w14:textId="15DEFF41" w:rsidR="00547004" w:rsidRPr="0079139A" w:rsidRDefault="009B61F6" w:rsidP="0079139A">
      <w:pPr>
        <w:pStyle w:val="NormalHanging12a"/>
        <w:ind w:left="1134"/>
      </w:pPr>
      <w:r w:rsidRPr="0079139A">
        <w:t>c)</w:t>
      </w:r>
      <w:r w:rsidRPr="0079139A">
        <w:tab/>
      </w:r>
      <w:r w:rsidR="00547004" w:rsidRPr="0079139A">
        <w:t xml:space="preserve">appropriate disruption </w:t>
      </w:r>
      <w:r w:rsidR="00547004" w:rsidRPr="0079139A">
        <w:rPr>
          <w:bCs/>
          <w:iCs/>
        </w:rPr>
        <w:t xml:space="preserve">and defence </w:t>
      </w:r>
      <w:r w:rsidR="00547004" w:rsidRPr="0079139A">
        <w:t xml:space="preserve">capabilities, </w:t>
      </w:r>
    </w:p>
    <w:p w14:paraId="667F7B87" w14:textId="3CAF7C70" w:rsidR="00547004" w:rsidRPr="0079139A" w:rsidRDefault="009B61F6" w:rsidP="0079139A">
      <w:pPr>
        <w:pStyle w:val="NormalHanging12a"/>
        <w:ind w:left="1134"/>
      </w:pPr>
      <w:r w:rsidRPr="0079139A">
        <w:t>d)</w:t>
      </w:r>
      <w:r w:rsidRPr="0079139A">
        <w:tab/>
      </w:r>
      <w:r w:rsidR="00547004" w:rsidRPr="0079139A">
        <w:t>diplomatic and deterrence responses</w:t>
      </w:r>
      <w:r w:rsidR="00547004" w:rsidRPr="0079139A">
        <w:rPr>
          <w:bCs/>
          <w:iCs/>
        </w:rPr>
        <w:t>,</w:t>
      </w:r>
      <w:r w:rsidR="00547004" w:rsidRPr="0079139A">
        <w:t xml:space="preserve"> </w:t>
      </w:r>
      <w:r w:rsidR="00547004" w:rsidRPr="0079139A">
        <w:rPr>
          <w:bCs/>
          <w:iCs/>
        </w:rPr>
        <w:t>including a</w:t>
      </w:r>
      <w:r w:rsidRPr="0079139A">
        <w:rPr>
          <w:bCs/>
          <w:iCs/>
        </w:rPr>
        <w:t>n</w:t>
      </w:r>
      <w:r w:rsidR="00547004" w:rsidRPr="0079139A">
        <w:rPr>
          <w:bCs/>
          <w:iCs/>
        </w:rPr>
        <w:t xml:space="preserve"> EU toolbox for countering foreign interference and influence operations, including hybrid operations, </w:t>
      </w:r>
      <w:r w:rsidRPr="0079139A">
        <w:rPr>
          <w:bCs/>
          <w:iCs/>
        </w:rPr>
        <w:t xml:space="preserve">through </w:t>
      </w:r>
      <w:r w:rsidR="00547004" w:rsidRPr="0079139A">
        <w:rPr>
          <w:bCs/>
          <w:iCs/>
        </w:rPr>
        <w:t xml:space="preserve">adequate measures, e.g. attribution and naming of perpetrators, sanctions and countermeasures, and </w:t>
      </w:r>
      <w:r w:rsidR="00547004" w:rsidRPr="0079139A">
        <w:t xml:space="preserve">global </w:t>
      </w:r>
      <w:r w:rsidR="00547004" w:rsidRPr="0079139A">
        <w:rPr>
          <w:bCs/>
          <w:iCs/>
        </w:rPr>
        <w:t>partnership</w:t>
      </w:r>
      <w:r w:rsidRPr="0079139A">
        <w:rPr>
          <w:bCs/>
          <w:iCs/>
        </w:rPr>
        <w:t>s</w:t>
      </w:r>
      <w:r w:rsidR="00547004" w:rsidRPr="0079139A">
        <w:rPr>
          <w:bCs/>
          <w:iCs/>
        </w:rPr>
        <w:t xml:space="preserve"> to exchange practices and promote international norms of responsible state behaviour;</w:t>
      </w:r>
    </w:p>
    <w:p w14:paraId="40AC11C0" w14:textId="4826B3E3" w:rsidR="00C94EFE" w:rsidRPr="0079139A" w:rsidRDefault="008D57DD" w:rsidP="00C94EFE">
      <w:pPr>
        <w:pStyle w:val="NormalHanging12a"/>
      </w:pPr>
      <w:r w:rsidRPr="0079139A">
        <w:t>3.</w:t>
      </w:r>
      <w:r w:rsidRPr="0079139A">
        <w:tab/>
      </w:r>
      <w:r w:rsidR="00547004" w:rsidRPr="0079139A">
        <w:t>Underlines that all measures to prevent, detect</w:t>
      </w:r>
      <w:r w:rsidR="00547004" w:rsidRPr="0079139A">
        <w:rPr>
          <w:bCs/>
          <w:iCs/>
        </w:rPr>
        <w:t xml:space="preserve">, attribute, </w:t>
      </w:r>
      <w:r w:rsidR="00547004" w:rsidRPr="0079139A">
        <w:t xml:space="preserve">counter and sanction foreign interference must be designed in </w:t>
      </w:r>
      <w:r w:rsidR="009B61F6" w:rsidRPr="0079139A">
        <w:t xml:space="preserve">a </w:t>
      </w:r>
      <w:r w:rsidR="00547004" w:rsidRPr="0079139A">
        <w:t xml:space="preserve">way that respects and promotes fundamental rights, including </w:t>
      </w:r>
      <w:r w:rsidR="00547004" w:rsidRPr="0079139A">
        <w:rPr>
          <w:bCs/>
          <w:iCs/>
        </w:rPr>
        <w:t>the ability of EU citizens to communicate in a secure, anonymous and uncensored way, without undue interference from any foreign actors;</w:t>
      </w:r>
      <w:r w:rsidR="00C94EFE" w:rsidRPr="0079139A">
        <w:t xml:space="preserve"> </w:t>
      </w:r>
    </w:p>
    <w:p w14:paraId="25321227" w14:textId="5C6140AE" w:rsidR="00547004" w:rsidRPr="0079139A" w:rsidRDefault="008D57DD" w:rsidP="00547004">
      <w:pPr>
        <w:pStyle w:val="NormalHanging12a"/>
      </w:pPr>
      <w:r w:rsidRPr="0079139A">
        <w:t>4.</w:t>
      </w:r>
      <w:r w:rsidRPr="0079139A">
        <w:tab/>
      </w:r>
      <w:r w:rsidR="00547004" w:rsidRPr="0079139A">
        <w:t>Considers that this strategy should be based on a risk-based, whole-of-society and whole-of-government approach, covering the following areas in particular:</w:t>
      </w:r>
    </w:p>
    <w:p w14:paraId="0CEF157F" w14:textId="77777777" w:rsidR="00547004" w:rsidRPr="0079139A" w:rsidRDefault="00547004" w:rsidP="00547004">
      <w:pPr>
        <w:pStyle w:val="NormalHanging12a"/>
        <w:ind w:left="1134"/>
      </w:pPr>
      <w:r w:rsidRPr="0079139A">
        <w:t>a)</w:t>
      </w:r>
      <w:r w:rsidRPr="0079139A">
        <w:tab/>
        <w:t xml:space="preserve">building EU resilience through situational awareness, media </w:t>
      </w:r>
      <w:r w:rsidRPr="0079139A">
        <w:rPr>
          <w:bCs/>
          <w:iCs/>
        </w:rPr>
        <w:t xml:space="preserve">and information </w:t>
      </w:r>
      <w:r w:rsidRPr="0079139A">
        <w:t>literacy</w:t>
      </w:r>
      <w:r w:rsidRPr="0079139A">
        <w:rPr>
          <w:bCs/>
          <w:iCs/>
        </w:rPr>
        <w:t>, media pluralism, independent journalism</w:t>
      </w:r>
      <w:r w:rsidRPr="0079139A">
        <w:t xml:space="preserve"> and education,</w:t>
      </w:r>
    </w:p>
    <w:p w14:paraId="4B186CDF" w14:textId="77777777" w:rsidR="00547004" w:rsidRPr="0079139A" w:rsidRDefault="00547004" w:rsidP="00547004">
      <w:pPr>
        <w:pStyle w:val="NormalHanging12a"/>
        <w:ind w:left="1134"/>
      </w:pPr>
      <w:r w:rsidRPr="0079139A">
        <w:t>b)</w:t>
      </w:r>
      <w:r w:rsidRPr="0079139A">
        <w:tab/>
        <w:t>foreign interference using online platforms,</w:t>
      </w:r>
    </w:p>
    <w:p w14:paraId="031588A6" w14:textId="77777777" w:rsidR="00547004" w:rsidRPr="0079139A" w:rsidRDefault="00547004" w:rsidP="00547004">
      <w:pPr>
        <w:pStyle w:val="NormalHanging12a"/>
        <w:ind w:left="1134"/>
      </w:pPr>
      <w:r w:rsidRPr="0079139A">
        <w:t>c)</w:t>
      </w:r>
      <w:r w:rsidRPr="0079139A">
        <w:tab/>
        <w:t>critical infrastructure and strategic sectors,</w:t>
      </w:r>
    </w:p>
    <w:p w14:paraId="6C27EF6A" w14:textId="77777777" w:rsidR="00547004" w:rsidRPr="0079139A" w:rsidRDefault="006966BD" w:rsidP="00547004">
      <w:pPr>
        <w:pStyle w:val="NormalHanging12a"/>
        <w:ind w:left="1134"/>
      </w:pPr>
      <w:r w:rsidRPr="0079139A">
        <w:rPr>
          <w:bCs/>
          <w:iCs/>
        </w:rPr>
        <w:t>d</w:t>
      </w:r>
      <w:r w:rsidR="00547004" w:rsidRPr="0079139A">
        <w:rPr>
          <w:bCs/>
          <w:iCs/>
        </w:rPr>
        <w:t>)</w:t>
      </w:r>
      <w:r w:rsidR="00547004" w:rsidRPr="0079139A">
        <w:tab/>
      </w:r>
      <w:r w:rsidR="00547004" w:rsidRPr="0079139A">
        <w:rPr>
          <w:bCs/>
          <w:iCs/>
        </w:rPr>
        <w:t>foreign interference during electoral processes,</w:t>
      </w:r>
    </w:p>
    <w:p w14:paraId="5318AEAB" w14:textId="77777777" w:rsidR="00547004" w:rsidRPr="0079139A" w:rsidRDefault="006966BD" w:rsidP="00547004">
      <w:pPr>
        <w:pStyle w:val="NormalHanging12a"/>
        <w:ind w:left="1134"/>
      </w:pPr>
      <w:r w:rsidRPr="0079139A">
        <w:t>e</w:t>
      </w:r>
      <w:r w:rsidR="00547004" w:rsidRPr="0079139A">
        <w:t>)</w:t>
      </w:r>
      <w:r w:rsidR="00547004" w:rsidRPr="0079139A">
        <w:tab/>
        <w:t xml:space="preserve">covert funding of political activities by foreign </w:t>
      </w:r>
      <w:r w:rsidR="00547004" w:rsidRPr="0079139A">
        <w:rPr>
          <w:bCs/>
          <w:iCs/>
        </w:rPr>
        <w:t>actors and donors</w:t>
      </w:r>
      <w:r w:rsidR="00547004" w:rsidRPr="0079139A">
        <w:t>,</w:t>
      </w:r>
    </w:p>
    <w:p w14:paraId="74F1BBF2" w14:textId="77777777" w:rsidR="00547004" w:rsidRPr="0079139A" w:rsidRDefault="006966BD" w:rsidP="00547004">
      <w:pPr>
        <w:pStyle w:val="NormalHanging12a"/>
        <w:ind w:left="1134"/>
      </w:pPr>
      <w:r w:rsidRPr="0079139A">
        <w:t>f</w:t>
      </w:r>
      <w:r w:rsidR="00547004" w:rsidRPr="0079139A">
        <w:t>)</w:t>
      </w:r>
      <w:r w:rsidR="00547004" w:rsidRPr="0079139A">
        <w:tab/>
        <w:t>cybersecurity and resilience against cyberattacks,</w:t>
      </w:r>
    </w:p>
    <w:p w14:paraId="78C42D58" w14:textId="77777777" w:rsidR="00547004" w:rsidRPr="0079139A" w:rsidRDefault="006966BD" w:rsidP="00547004">
      <w:pPr>
        <w:pStyle w:val="NormalHanging12a"/>
        <w:ind w:left="1134"/>
      </w:pPr>
      <w:r w:rsidRPr="0079139A">
        <w:t>g</w:t>
      </w:r>
      <w:r w:rsidR="00547004" w:rsidRPr="0079139A">
        <w:t>)</w:t>
      </w:r>
      <w:r w:rsidR="00547004" w:rsidRPr="0079139A">
        <w:tab/>
        <w:t xml:space="preserve">protection of EU </w:t>
      </w:r>
      <w:r w:rsidR="00547004" w:rsidRPr="0079139A">
        <w:rPr>
          <w:bCs/>
          <w:iCs/>
        </w:rPr>
        <w:t>Member States,</w:t>
      </w:r>
      <w:r w:rsidR="00547004" w:rsidRPr="0079139A">
        <w:t xml:space="preserve"> institutions, </w:t>
      </w:r>
      <w:r w:rsidR="00547004" w:rsidRPr="0079139A">
        <w:rPr>
          <w:bCs/>
          <w:iCs/>
        </w:rPr>
        <w:t>agencies, delegations and missions,</w:t>
      </w:r>
      <w:r w:rsidR="0022373F" w:rsidRPr="0079139A">
        <w:rPr>
          <w:bCs/>
          <w:iCs/>
        </w:rPr>
        <w:t xml:space="preserve"> </w:t>
      </w:r>
    </w:p>
    <w:p w14:paraId="190C81AE" w14:textId="3A896E10" w:rsidR="00547004" w:rsidRPr="0079139A" w:rsidRDefault="006966BD" w:rsidP="00547004">
      <w:pPr>
        <w:pStyle w:val="NormalHanging12a"/>
        <w:ind w:left="1134"/>
      </w:pPr>
      <w:r w:rsidRPr="0079139A">
        <w:t>h</w:t>
      </w:r>
      <w:r w:rsidR="00547004" w:rsidRPr="0079139A">
        <w:t>)</w:t>
      </w:r>
      <w:r w:rsidR="00547004" w:rsidRPr="0079139A">
        <w:tab/>
        <w:t>interference through global actors via elite capture, national diasporas</w:t>
      </w:r>
      <w:r w:rsidR="00547004" w:rsidRPr="0079139A">
        <w:rPr>
          <w:bCs/>
          <w:iCs/>
        </w:rPr>
        <w:t>,</w:t>
      </w:r>
      <w:r w:rsidR="00547004" w:rsidRPr="0079139A">
        <w:t xml:space="preserve"> universities</w:t>
      </w:r>
      <w:r w:rsidR="00547004" w:rsidRPr="0079139A">
        <w:rPr>
          <w:bCs/>
          <w:iCs/>
        </w:rPr>
        <w:t xml:space="preserve"> and cultural events</w:t>
      </w:r>
      <w:r w:rsidR="00F11F16" w:rsidRPr="0079139A">
        <w:rPr>
          <w:bCs/>
          <w:iCs/>
        </w:rPr>
        <w:t>,</w:t>
      </w:r>
    </w:p>
    <w:p w14:paraId="0FD7BBAB" w14:textId="455032CE" w:rsidR="00547004" w:rsidRPr="0079139A" w:rsidRDefault="006966BD" w:rsidP="00547004">
      <w:pPr>
        <w:pStyle w:val="NormalHanging12a"/>
        <w:ind w:left="1134"/>
      </w:pPr>
      <w:r w:rsidRPr="0079139A">
        <w:t>i</w:t>
      </w:r>
      <w:r w:rsidR="00547004" w:rsidRPr="0079139A">
        <w:t>)</w:t>
      </w:r>
      <w:r w:rsidR="00547004" w:rsidRPr="0079139A">
        <w:tab/>
        <w:t xml:space="preserve">deterrence, </w:t>
      </w:r>
      <w:r w:rsidR="00547004" w:rsidRPr="0079139A">
        <w:rPr>
          <w:bCs/>
          <w:iCs/>
        </w:rPr>
        <w:t xml:space="preserve">attribution </w:t>
      </w:r>
      <w:r w:rsidR="00547004" w:rsidRPr="0079139A">
        <w:t>and collective</w:t>
      </w:r>
      <w:r w:rsidR="00547004" w:rsidRPr="0079139A">
        <w:rPr>
          <w:bCs/>
          <w:iCs/>
        </w:rPr>
        <w:t xml:space="preserve"> </w:t>
      </w:r>
      <w:r w:rsidR="00547004" w:rsidRPr="0079139A">
        <w:t>countermeasures</w:t>
      </w:r>
      <w:r w:rsidR="00F11F16" w:rsidRPr="0079139A">
        <w:t>,</w:t>
      </w:r>
      <w:r w:rsidR="00547004" w:rsidRPr="0079139A">
        <w:t xml:space="preserve"> including</w:t>
      </w:r>
      <w:r w:rsidR="00547004" w:rsidRPr="0079139A">
        <w:rPr>
          <w:bCs/>
          <w:iCs/>
        </w:rPr>
        <w:t xml:space="preserve"> </w:t>
      </w:r>
      <w:r w:rsidR="00547004" w:rsidRPr="0079139A">
        <w:t>sanctions,</w:t>
      </w:r>
    </w:p>
    <w:p w14:paraId="62473F39" w14:textId="77777777" w:rsidR="00547004" w:rsidRPr="0079139A" w:rsidRDefault="006966BD" w:rsidP="00547004">
      <w:pPr>
        <w:pStyle w:val="NormalHanging12a"/>
        <w:ind w:left="1134"/>
      </w:pPr>
      <w:r w:rsidRPr="0079139A">
        <w:t>j</w:t>
      </w:r>
      <w:r w:rsidR="00547004" w:rsidRPr="0079139A">
        <w:t>)</w:t>
      </w:r>
      <w:r w:rsidR="00547004" w:rsidRPr="0079139A">
        <w:tab/>
        <w:t>global cooperation and multilateralism;</w:t>
      </w:r>
    </w:p>
    <w:p w14:paraId="7E712B7B" w14:textId="6EF273B5" w:rsidR="00C94EFE" w:rsidRPr="0079139A" w:rsidRDefault="008D57DD" w:rsidP="00C94EFE">
      <w:pPr>
        <w:pStyle w:val="NormalHanging12a"/>
      </w:pPr>
      <w:r w:rsidRPr="0079139A">
        <w:t>5.</w:t>
      </w:r>
      <w:r w:rsidRPr="0079139A">
        <w:tab/>
      </w:r>
      <w:r w:rsidR="00547004" w:rsidRPr="0079139A">
        <w:t xml:space="preserve">Calls, in particular, for the EU </w:t>
      </w:r>
      <w:r w:rsidR="00547004" w:rsidRPr="0079139A">
        <w:rPr>
          <w:bCs/>
          <w:iCs/>
        </w:rPr>
        <w:t xml:space="preserve">and its Member States </w:t>
      </w:r>
      <w:r w:rsidR="00547004" w:rsidRPr="0079139A">
        <w:t xml:space="preserve">to </w:t>
      </w:r>
      <w:r w:rsidR="00547004" w:rsidRPr="0079139A">
        <w:rPr>
          <w:bCs/>
          <w:iCs/>
        </w:rPr>
        <w:t>boost</w:t>
      </w:r>
      <w:r w:rsidR="00547004" w:rsidRPr="0079139A">
        <w:t xml:space="preserve"> the resources and means allocated to bodies and organisations </w:t>
      </w:r>
      <w:r w:rsidR="00F11F16" w:rsidRPr="0079139A">
        <w:rPr>
          <w:bCs/>
          <w:iCs/>
        </w:rPr>
        <w:t>across Europe and globally –</w:t>
      </w:r>
      <w:r w:rsidR="00547004" w:rsidRPr="0079139A">
        <w:rPr>
          <w:bCs/>
          <w:iCs/>
        </w:rPr>
        <w:t xml:space="preserve"> such as think tanks</w:t>
      </w:r>
      <w:r w:rsidR="00F11F16" w:rsidRPr="0079139A">
        <w:rPr>
          <w:bCs/>
          <w:iCs/>
        </w:rPr>
        <w:t xml:space="preserve"> and</w:t>
      </w:r>
      <w:r w:rsidR="00547004" w:rsidRPr="0079139A">
        <w:rPr>
          <w:bCs/>
          <w:iCs/>
        </w:rPr>
        <w:t xml:space="preserve"> fact-checkers </w:t>
      </w:r>
      <w:r w:rsidR="00F11F16" w:rsidRPr="0079139A">
        <w:rPr>
          <w:bCs/>
          <w:iCs/>
        </w:rPr>
        <w:t>–</w:t>
      </w:r>
      <w:r w:rsidR="00547004" w:rsidRPr="0079139A">
        <w:rPr>
          <w:bCs/>
          <w:iCs/>
        </w:rPr>
        <w:t xml:space="preserve"> </w:t>
      </w:r>
      <w:r w:rsidR="00547004" w:rsidRPr="0079139A">
        <w:t>tasked with monitoring and raising awareness of the severity of threats</w:t>
      </w:r>
      <w:r w:rsidR="00F11F16" w:rsidRPr="0079139A">
        <w:t>,</w:t>
      </w:r>
      <w:r w:rsidR="00547004" w:rsidRPr="0079139A">
        <w:t xml:space="preserve"> including disinformation; </w:t>
      </w:r>
      <w:r w:rsidR="00547004" w:rsidRPr="0079139A">
        <w:rPr>
          <w:bCs/>
          <w:iCs/>
        </w:rPr>
        <w:t>highlights the crucial role</w:t>
      </w:r>
      <w:r w:rsidR="00547004" w:rsidRPr="0079139A" w:rsidDel="006C1647">
        <w:rPr>
          <w:bCs/>
          <w:iCs/>
        </w:rPr>
        <w:t xml:space="preserve"> </w:t>
      </w:r>
      <w:r w:rsidR="00547004" w:rsidRPr="0079139A">
        <w:rPr>
          <w:bCs/>
          <w:iCs/>
        </w:rPr>
        <w:t xml:space="preserve">of the EU in a broader strategic </w:t>
      </w:r>
      <w:r w:rsidR="00F11F16" w:rsidRPr="0079139A">
        <w:rPr>
          <w:bCs/>
          <w:iCs/>
        </w:rPr>
        <w:t>sense</w:t>
      </w:r>
      <w:r w:rsidR="00547004" w:rsidRPr="0079139A">
        <w:rPr>
          <w:bCs/>
          <w:iCs/>
        </w:rPr>
        <w:t xml:space="preserve">; calls for the foresight capacity and interoperability of the EU and its Member States </w:t>
      </w:r>
      <w:r w:rsidR="00F11F16" w:rsidRPr="0079139A">
        <w:rPr>
          <w:bCs/>
          <w:iCs/>
        </w:rPr>
        <w:t xml:space="preserve">to be strengthened </w:t>
      </w:r>
      <w:r w:rsidR="00547004" w:rsidRPr="0079139A">
        <w:rPr>
          <w:bCs/>
          <w:iCs/>
        </w:rPr>
        <w:t xml:space="preserve">to ensure robust preparedness to predict, prevent and mitigate foreign information manipulation and interference, </w:t>
      </w:r>
      <w:r w:rsidR="00547004" w:rsidRPr="0079139A">
        <w:t xml:space="preserve">to strengthen the protection of </w:t>
      </w:r>
      <w:r w:rsidR="00547004" w:rsidRPr="0079139A">
        <w:rPr>
          <w:bCs/>
          <w:iCs/>
        </w:rPr>
        <w:t>their</w:t>
      </w:r>
      <w:r w:rsidR="00547004" w:rsidRPr="0079139A">
        <w:t xml:space="preserve"> strategic interests and infrastructure, and to </w:t>
      </w:r>
      <w:r w:rsidR="00547004" w:rsidRPr="0079139A">
        <w:rPr>
          <w:bCs/>
          <w:iCs/>
        </w:rPr>
        <w:t xml:space="preserve">engage in multilateral cooperation </w:t>
      </w:r>
      <w:r w:rsidR="00547004" w:rsidRPr="0079139A">
        <w:rPr>
          <w:bCs/>
          <w:iCs/>
        </w:rPr>
        <w:lastRenderedPageBreak/>
        <w:t>and coordination to reach a common understanding o</w:t>
      </w:r>
      <w:r w:rsidR="00F11F16" w:rsidRPr="0079139A">
        <w:rPr>
          <w:bCs/>
          <w:iCs/>
        </w:rPr>
        <w:t>f</w:t>
      </w:r>
      <w:r w:rsidR="00547004" w:rsidRPr="0079139A">
        <w:rPr>
          <w:bCs/>
          <w:iCs/>
        </w:rPr>
        <w:t xml:space="preserve"> th</w:t>
      </w:r>
      <w:r w:rsidR="00F11F16" w:rsidRPr="0079139A">
        <w:rPr>
          <w:bCs/>
          <w:iCs/>
        </w:rPr>
        <w:t>e</w:t>
      </w:r>
      <w:r w:rsidR="00547004" w:rsidRPr="0079139A">
        <w:rPr>
          <w:bCs/>
          <w:iCs/>
        </w:rPr>
        <w:t xml:space="preserve"> issue in the relevant</w:t>
      </w:r>
      <w:r w:rsidR="00547004" w:rsidRPr="0079139A">
        <w:t xml:space="preserve"> international </w:t>
      </w:r>
      <w:r w:rsidR="00547004" w:rsidRPr="0079139A">
        <w:rPr>
          <w:bCs/>
          <w:iCs/>
        </w:rPr>
        <w:t>for</w:t>
      </w:r>
      <w:r w:rsidR="00F11F16" w:rsidRPr="0079139A">
        <w:rPr>
          <w:bCs/>
          <w:iCs/>
        </w:rPr>
        <w:t>ums</w:t>
      </w:r>
      <w:r w:rsidR="00547004" w:rsidRPr="0079139A">
        <w:t xml:space="preserve">; </w:t>
      </w:r>
      <w:r w:rsidR="00547004" w:rsidRPr="0079139A">
        <w:rPr>
          <w:bCs/>
          <w:iCs/>
        </w:rPr>
        <w:t>calls on the Foreign Affairs Council to discuss matters of foreign interference on a regular basis;</w:t>
      </w:r>
      <w:r w:rsidR="00C94EFE" w:rsidRPr="0079139A">
        <w:t xml:space="preserve"> </w:t>
      </w:r>
    </w:p>
    <w:p w14:paraId="07BE5845" w14:textId="5723A67E" w:rsidR="008D57DD" w:rsidRPr="0079139A" w:rsidRDefault="008D57DD" w:rsidP="008D57DD">
      <w:pPr>
        <w:pStyle w:val="NormalHanging12a"/>
      </w:pPr>
      <w:r w:rsidRPr="0079139A">
        <w:t>6.</w:t>
      </w:r>
      <w:r w:rsidRPr="0079139A">
        <w:tab/>
      </w:r>
      <w:r w:rsidR="00547004" w:rsidRPr="0079139A">
        <w:t>Is concerned about the overwhelming lack of awareness</w:t>
      </w:r>
      <w:r w:rsidR="00547004" w:rsidRPr="0079139A">
        <w:rPr>
          <w:bCs/>
          <w:iCs/>
        </w:rPr>
        <w:t xml:space="preserve">, including among the broader public and government officials, </w:t>
      </w:r>
      <w:r w:rsidR="00547004" w:rsidRPr="0079139A">
        <w:t>of the severity of the current threats posed by foreign authoritarian regimes</w:t>
      </w:r>
      <w:r w:rsidR="00547004" w:rsidRPr="0079139A">
        <w:rPr>
          <w:bCs/>
          <w:iCs/>
        </w:rPr>
        <w:t xml:space="preserve"> and other malicious actors</w:t>
      </w:r>
      <w:r w:rsidR="00547004" w:rsidRPr="0079139A">
        <w:t xml:space="preserve"> targeting all levels and sectors of European society, aimed at undermining </w:t>
      </w:r>
      <w:r w:rsidR="00547004" w:rsidRPr="0079139A">
        <w:rPr>
          <w:bCs/>
          <w:iCs/>
        </w:rPr>
        <w:t>fundamental rights and</w:t>
      </w:r>
      <w:r w:rsidR="00547004" w:rsidRPr="0079139A">
        <w:rPr>
          <w:iCs/>
        </w:rPr>
        <w:t xml:space="preserve"> </w:t>
      </w:r>
      <w:r w:rsidR="00547004" w:rsidRPr="0079139A">
        <w:t>public authorities</w:t>
      </w:r>
      <w:r w:rsidR="00363EB1">
        <w:t>’</w:t>
      </w:r>
      <w:r w:rsidR="00547004" w:rsidRPr="0079139A">
        <w:t xml:space="preserve"> legitimacy, deepening political and social fragmentation </w:t>
      </w:r>
      <w:r w:rsidR="00547004" w:rsidRPr="0079139A">
        <w:rPr>
          <w:bCs/>
          <w:iCs/>
        </w:rPr>
        <w:t xml:space="preserve">and, in some instances, even </w:t>
      </w:r>
      <w:r w:rsidR="00F11F16" w:rsidRPr="0079139A">
        <w:rPr>
          <w:bCs/>
          <w:iCs/>
        </w:rPr>
        <w:t xml:space="preserve">causing </w:t>
      </w:r>
      <w:r w:rsidR="00547004" w:rsidRPr="0079139A">
        <w:rPr>
          <w:bCs/>
          <w:iCs/>
        </w:rPr>
        <w:t>life</w:t>
      </w:r>
      <w:r w:rsidR="00F11F16" w:rsidRPr="0079139A">
        <w:rPr>
          <w:bCs/>
          <w:iCs/>
        </w:rPr>
        <w:t>-</w:t>
      </w:r>
      <w:r w:rsidR="00547004" w:rsidRPr="0079139A">
        <w:rPr>
          <w:bCs/>
          <w:iCs/>
        </w:rPr>
        <w:t xml:space="preserve">threatening harm to </w:t>
      </w:r>
      <w:r w:rsidR="0006285C" w:rsidRPr="0079139A">
        <w:rPr>
          <w:bCs/>
          <w:iCs/>
        </w:rPr>
        <w:t>EU</w:t>
      </w:r>
      <w:r w:rsidR="00547004" w:rsidRPr="0079139A">
        <w:rPr>
          <w:bCs/>
          <w:iCs/>
        </w:rPr>
        <w:t xml:space="preserve"> citizens;</w:t>
      </w:r>
    </w:p>
    <w:p w14:paraId="1F9E54BC" w14:textId="05FB1449" w:rsidR="008D57DD" w:rsidRPr="0079139A" w:rsidRDefault="008D57DD" w:rsidP="008D57DD">
      <w:pPr>
        <w:pStyle w:val="NormalHanging12a"/>
      </w:pPr>
      <w:r w:rsidRPr="0079139A">
        <w:t>7.</w:t>
      </w:r>
      <w:r w:rsidRPr="0079139A">
        <w:tab/>
      </w:r>
      <w:r w:rsidR="00484A94" w:rsidRPr="0079139A">
        <w:t xml:space="preserve">Is concerned about the lack of </w:t>
      </w:r>
      <w:r w:rsidR="00484A94" w:rsidRPr="0079139A">
        <w:rPr>
          <w:bCs/>
          <w:iCs/>
        </w:rPr>
        <w:t xml:space="preserve">norms and </w:t>
      </w:r>
      <w:r w:rsidR="00484A94" w:rsidRPr="0079139A">
        <w:t xml:space="preserve">appropriate and sufficient measures to </w:t>
      </w:r>
      <w:r w:rsidR="00484A94" w:rsidRPr="0079139A">
        <w:rPr>
          <w:bCs/>
          <w:iCs/>
        </w:rPr>
        <w:t>attribute and</w:t>
      </w:r>
      <w:r w:rsidR="00484A94" w:rsidRPr="0079139A">
        <w:rPr>
          <w:iCs/>
        </w:rPr>
        <w:t xml:space="preserve"> </w:t>
      </w:r>
      <w:r w:rsidR="00484A94" w:rsidRPr="0079139A">
        <w:rPr>
          <w:bCs/>
          <w:iCs/>
        </w:rPr>
        <w:t>respond to acts of foreign interference, resulting in</w:t>
      </w:r>
      <w:r w:rsidR="00484A94" w:rsidRPr="0079139A">
        <w:t xml:space="preserve"> an attractive </w:t>
      </w:r>
      <w:r w:rsidR="00484A94" w:rsidRPr="0079139A">
        <w:rPr>
          <w:bCs/>
          <w:iCs/>
        </w:rPr>
        <w:t>calcul</w:t>
      </w:r>
      <w:r w:rsidR="00F11F16" w:rsidRPr="0079139A">
        <w:rPr>
          <w:bCs/>
          <w:iCs/>
        </w:rPr>
        <w:t>ation</w:t>
      </w:r>
      <w:r w:rsidR="00484A94" w:rsidRPr="0079139A">
        <w:t xml:space="preserve"> for malicious actors </w:t>
      </w:r>
      <w:r w:rsidR="00484A94" w:rsidRPr="0079139A">
        <w:rPr>
          <w:bCs/>
          <w:iCs/>
        </w:rPr>
        <w:t>of low costs, low risk</w:t>
      </w:r>
      <w:r w:rsidR="0006285C" w:rsidRPr="0079139A">
        <w:rPr>
          <w:bCs/>
          <w:iCs/>
        </w:rPr>
        <w:t>s</w:t>
      </w:r>
      <w:r w:rsidR="00484A94" w:rsidRPr="0079139A">
        <w:rPr>
          <w:bCs/>
          <w:iCs/>
        </w:rPr>
        <w:t xml:space="preserve"> and a high reward,</w:t>
      </w:r>
      <w:r w:rsidR="00484A94" w:rsidRPr="0079139A">
        <w:t xml:space="preserve"> since the risks of </w:t>
      </w:r>
      <w:r w:rsidR="00484A94" w:rsidRPr="0079139A">
        <w:rPr>
          <w:bCs/>
          <w:iCs/>
        </w:rPr>
        <w:t>facing retribution for their actions are currently</w:t>
      </w:r>
      <w:r w:rsidR="00484A94" w:rsidRPr="0079139A">
        <w:t xml:space="preserve"> very low;</w:t>
      </w:r>
    </w:p>
    <w:p w14:paraId="6DD61013" w14:textId="5720482E" w:rsidR="008D57DD" w:rsidRPr="0079139A" w:rsidRDefault="008D57DD" w:rsidP="008D57DD">
      <w:pPr>
        <w:pStyle w:val="NormalHanging12a"/>
      </w:pPr>
      <w:r w:rsidRPr="0079139A">
        <w:t>8.</w:t>
      </w:r>
      <w:r w:rsidRPr="0079139A">
        <w:tab/>
      </w:r>
      <w:r w:rsidR="00484A94" w:rsidRPr="0079139A">
        <w:t>Urges the Commission to include</w:t>
      </w:r>
      <w:r w:rsidR="00484A94" w:rsidRPr="0079139A">
        <w:rPr>
          <w:bCs/>
          <w:iCs/>
        </w:rPr>
        <w:t>, where relevant,</w:t>
      </w:r>
      <w:r w:rsidR="00484A94" w:rsidRPr="0079139A">
        <w:t xml:space="preserve"> a foreign information manipulation and interference perspective in the ex</w:t>
      </w:r>
      <w:r w:rsidR="0006285C" w:rsidRPr="0079139A">
        <w:t xml:space="preserve"> </w:t>
      </w:r>
      <w:r w:rsidR="00484A94" w:rsidRPr="0079139A">
        <w:t>ante impact assessment carried out before presenting new proposals</w:t>
      </w:r>
      <w:r w:rsidR="0006285C" w:rsidRPr="0079139A">
        <w:t>,</w:t>
      </w:r>
      <w:r w:rsidR="00484A94" w:rsidRPr="0079139A">
        <w:rPr>
          <w:bCs/>
          <w:iCs/>
        </w:rPr>
        <w:t xml:space="preserve"> with a view </w:t>
      </w:r>
      <w:r w:rsidR="0006285C" w:rsidRPr="0079139A">
        <w:rPr>
          <w:bCs/>
          <w:iCs/>
        </w:rPr>
        <w:t>to</w:t>
      </w:r>
      <w:r w:rsidR="00484A94" w:rsidRPr="0079139A">
        <w:rPr>
          <w:bCs/>
          <w:iCs/>
        </w:rPr>
        <w:t xml:space="preserve"> mainstreaming the countering of foreign interference and information manipulation within EU policymaking</w:t>
      </w:r>
      <w:r w:rsidR="00484A94" w:rsidRPr="0079139A">
        <w:t xml:space="preserve">; </w:t>
      </w:r>
      <w:r w:rsidR="00484A94" w:rsidRPr="0079139A">
        <w:rPr>
          <w:bCs/>
          <w:iCs/>
        </w:rPr>
        <w:t>urges the EEAS and the Commission to</w:t>
      </w:r>
      <w:r w:rsidR="00484A94" w:rsidRPr="0079139A">
        <w:t xml:space="preserve"> perform regular resilience reviews </w:t>
      </w:r>
      <w:r w:rsidR="00484A94" w:rsidRPr="0079139A">
        <w:rPr>
          <w:bCs/>
          <w:iCs/>
        </w:rPr>
        <w:t xml:space="preserve">and to assess </w:t>
      </w:r>
      <w:r w:rsidR="00484A94" w:rsidRPr="0079139A">
        <w:t>the development of the threats and their impact on current legislation and policies;</w:t>
      </w:r>
    </w:p>
    <w:p w14:paraId="35BCDF43" w14:textId="2E2B5E24" w:rsidR="00484A94" w:rsidRPr="0079139A" w:rsidRDefault="008D57DD" w:rsidP="00484A94">
      <w:pPr>
        <w:pStyle w:val="NormalHanging12a"/>
      </w:pPr>
      <w:r w:rsidRPr="0079139A">
        <w:t>9.</w:t>
      </w:r>
      <w:r w:rsidRPr="0079139A">
        <w:tab/>
      </w:r>
      <w:r w:rsidR="00484A94" w:rsidRPr="0079139A">
        <w:t xml:space="preserve">Calls on the Commission to analyse recent national </w:t>
      </w:r>
      <w:r w:rsidR="00484A94" w:rsidRPr="0079139A">
        <w:rPr>
          <w:bCs/>
          <w:iCs/>
        </w:rPr>
        <w:t>institutions</w:t>
      </w:r>
      <w:r w:rsidR="00484A94" w:rsidRPr="0079139A">
        <w:t>, such as Australia</w:t>
      </w:r>
      <w:r w:rsidR="00363EB1">
        <w:t>’</w:t>
      </w:r>
      <w:r w:rsidR="00484A94" w:rsidRPr="0079139A">
        <w:t>s National Counter Foreign Interference Coordinator, Finland</w:t>
      </w:r>
      <w:r w:rsidR="00363EB1">
        <w:t>’</w:t>
      </w:r>
      <w:r w:rsidR="00484A94" w:rsidRPr="0079139A">
        <w:t>s Security Committee assisting the government and ministries, Sweden</w:t>
      </w:r>
      <w:r w:rsidR="00363EB1">
        <w:t>’</w:t>
      </w:r>
      <w:r w:rsidR="00484A94" w:rsidRPr="0079139A">
        <w:t>s Civil Contingencies Agency, new agency for psychological defence and National China Centre, France</w:t>
      </w:r>
      <w:r w:rsidR="00363EB1">
        <w:t>’</w:t>
      </w:r>
      <w:r w:rsidR="00484A94" w:rsidRPr="0079139A">
        <w:t xml:space="preserve">s new national agency Viginum, </w:t>
      </w:r>
      <w:r w:rsidR="00484A94" w:rsidRPr="0079139A">
        <w:rPr>
          <w:bCs/>
          <w:iCs/>
        </w:rPr>
        <w:t>Lithuania</w:t>
      </w:r>
      <w:r w:rsidR="00363EB1">
        <w:rPr>
          <w:bCs/>
          <w:iCs/>
        </w:rPr>
        <w:t>’</w:t>
      </w:r>
      <w:r w:rsidR="00484A94" w:rsidRPr="0079139A">
        <w:rPr>
          <w:bCs/>
          <w:iCs/>
        </w:rPr>
        <w:t xml:space="preserve">s National Cyber Security Centre, </w:t>
      </w:r>
      <w:r w:rsidR="0006285C" w:rsidRPr="0079139A">
        <w:rPr>
          <w:bCs/>
          <w:iCs/>
        </w:rPr>
        <w:t>and</w:t>
      </w:r>
      <w:r w:rsidR="00484A94" w:rsidRPr="0079139A">
        <w:rPr>
          <w:bCs/>
          <w:iCs/>
        </w:rPr>
        <w:t xml:space="preserve"> Taiwan</w:t>
      </w:r>
      <w:r w:rsidR="00363EB1">
        <w:rPr>
          <w:bCs/>
          <w:iCs/>
        </w:rPr>
        <w:t>’</w:t>
      </w:r>
      <w:r w:rsidR="00484A94" w:rsidRPr="0079139A">
        <w:rPr>
          <w:bCs/>
          <w:iCs/>
        </w:rPr>
        <w:t xml:space="preserve">s interagency disinformation coordination taskforce </w:t>
      </w:r>
      <w:r w:rsidR="00484A94" w:rsidRPr="0079139A">
        <w:t xml:space="preserve">to see </w:t>
      </w:r>
      <w:r w:rsidR="00484A94" w:rsidRPr="0079139A">
        <w:rPr>
          <w:bCs/>
          <w:iCs/>
        </w:rPr>
        <w:t>what we can learn from these</w:t>
      </w:r>
      <w:r w:rsidR="00484A94" w:rsidRPr="0079139A">
        <w:t xml:space="preserve"> best practices </w:t>
      </w:r>
      <w:r w:rsidR="00484A94" w:rsidRPr="0079139A">
        <w:rPr>
          <w:bCs/>
          <w:iCs/>
        </w:rPr>
        <w:t xml:space="preserve">and to what extent a similar idea </w:t>
      </w:r>
      <w:r w:rsidR="00484A94" w:rsidRPr="0079139A">
        <w:t>could be implemented at EU level;</w:t>
      </w:r>
      <w:r w:rsidR="00484A94" w:rsidRPr="0079139A">
        <w:rPr>
          <w:bCs/>
          <w:iCs/>
        </w:rPr>
        <w:t xml:space="preserve"> invites the Commission to support the sharing of information and best practices among Member States in this regard; underlines the importance of </w:t>
      </w:r>
      <w:r w:rsidR="0006285C" w:rsidRPr="0079139A">
        <w:rPr>
          <w:bCs/>
          <w:iCs/>
        </w:rPr>
        <w:t xml:space="preserve">a </w:t>
      </w:r>
      <w:r w:rsidR="00484A94" w:rsidRPr="0079139A">
        <w:rPr>
          <w:bCs/>
          <w:iCs/>
        </w:rPr>
        <w:t xml:space="preserve">proactive approach and instruments, including strategic communications as a core activity for implementing EU and Member State policies through words and actions; </w:t>
      </w:r>
      <w:r w:rsidR="00484A94" w:rsidRPr="0079139A">
        <w:t>calls on the Commission to provide adequate data science training and to create a single monitoring body within the Commission on information manipulation;</w:t>
      </w:r>
    </w:p>
    <w:p w14:paraId="177CEEBE" w14:textId="77777777" w:rsidR="008D57DD" w:rsidRPr="0079139A" w:rsidRDefault="008D57DD" w:rsidP="008D57DD">
      <w:pPr>
        <w:pStyle w:val="NormalHanging12a"/>
      </w:pPr>
      <w:r w:rsidRPr="0079139A">
        <w:t>10.</w:t>
      </w:r>
      <w:r w:rsidRPr="0079139A">
        <w:tab/>
        <w:t>I</w:t>
      </w:r>
      <w:r w:rsidR="00347152" w:rsidRPr="0079139A">
        <w:t>s concerned about the many gaps and loopholes in current legislation and policies at EU and national level intended to detect, prevent and counter</w:t>
      </w:r>
      <w:r w:rsidR="0021542C" w:rsidRPr="0079139A">
        <w:t xml:space="preserve"> foreign</w:t>
      </w:r>
      <w:r w:rsidR="00347152" w:rsidRPr="0079139A">
        <w:t xml:space="preserve"> interference;</w:t>
      </w:r>
    </w:p>
    <w:p w14:paraId="53EE3FBB" w14:textId="14428BCB" w:rsidR="0021542C" w:rsidRPr="0079139A" w:rsidRDefault="0021542C" w:rsidP="0021542C">
      <w:pPr>
        <w:pStyle w:val="NormalHanging12a"/>
      </w:pPr>
      <w:r w:rsidRPr="0079139A">
        <w:t>1</w:t>
      </w:r>
      <w:r w:rsidR="00965BDB" w:rsidRPr="0079139A">
        <w:t>1</w:t>
      </w:r>
      <w:r w:rsidRPr="0079139A">
        <w:t>.</w:t>
      </w:r>
      <w:r w:rsidRPr="0079139A">
        <w:tab/>
        <w:t>Notes that a number of long-term projects and program</w:t>
      </w:r>
      <w:r w:rsidR="0006285C" w:rsidRPr="0079139A">
        <w:t>me</w:t>
      </w:r>
      <w:r w:rsidRPr="0079139A">
        <w:t xml:space="preserve">s with </w:t>
      </w:r>
      <w:r w:rsidR="0006285C" w:rsidRPr="0079139A">
        <w:t xml:space="preserve">a </w:t>
      </w:r>
      <w:r w:rsidRPr="0079139A">
        <w:t xml:space="preserve">focus on countering disinformation </w:t>
      </w:r>
      <w:r w:rsidR="0006285C" w:rsidRPr="0079139A">
        <w:t>at a</w:t>
      </w:r>
      <w:r w:rsidRPr="0079139A">
        <w:t xml:space="preserve"> technological, legal, psychological and informational level are being funded by the EU; calls on the Commission to assess the impact of these projects and program</w:t>
      </w:r>
      <w:r w:rsidR="0006285C" w:rsidRPr="0079139A">
        <w:t>me</w:t>
      </w:r>
      <w:r w:rsidRPr="0079139A">
        <w:t>s and their applicability;</w:t>
      </w:r>
    </w:p>
    <w:p w14:paraId="52454C68" w14:textId="6C35F637" w:rsidR="00484A94" w:rsidRPr="0079139A" w:rsidRDefault="008D57DD" w:rsidP="00484A94">
      <w:pPr>
        <w:pStyle w:val="NormalHanging12a"/>
      </w:pPr>
      <w:r w:rsidRPr="0079139A">
        <w:t>1</w:t>
      </w:r>
      <w:r w:rsidR="00965BDB" w:rsidRPr="0079139A">
        <w:t>2</w:t>
      </w:r>
      <w:r w:rsidRPr="0079139A">
        <w:t>.</w:t>
      </w:r>
      <w:r w:rsidRPr="0079139A">
        <w:tab/>
      </w:r>
      <w:r w:rsidR="00484A94" w:rsidRPr="0079139A">
        <w:t xml:space="preserve">Calls on the Commission to set up a </w:t>
      </w:r>
      <w:r w:rsidR="00484A94" w:rsidRPr="0079139A">
        <w:rPr>
          <w:bCs/>
          <w:iCs/>
        </w:rPr>
        <w:t xml:space="preserve">Commission taskforce led by </w:t>
      </w:r>
      <w:r w:rsidR="0006285C" w:rsidRPr="0079139A">
        <w:rPr>
          <w:bCs/>
          <w:iCs/>
        </w:rPr>
        <w:t>Věra Jourová</w:t>
      </w:r>
      <w:r w:rsidR="00484A94" w:rsidRPr="0079139A">
        <w:rPr>
          <w:bCs/>
          <w:iCs/>
        </w:rPr>
        <w:t xml:space="preserve">, as Vice-President </w:t>
      </w:r>
      <w:r w:rsidR="0006285C" w:rsidRPr="0079139A">
        <w:rPr>
          <w:bCs/>
          <w:iCs/>
        </w:rPr>
        <w:t>of the Commission for</w:t>
      </w:r>
      <w:r w:rsidR="00484A94" w:rsidRPr="0079139A">
        <w:rPr>
          <w:bCs/>
          <w:iCs/>
        </w:rPr>
        <w:t xml:space="preserve"> Values and Transparency</w:t>
      </w:r>
      <w:r w:rsidR="0006285C" w:rsidRPr="0079139A">
        <w:rPr>
          <w:bCs/>
          <w:iCs/>
        </w:rPr>
        <w:t>,</w:t>
      </w:r>
      <w:r w:rsidR="00484A94" w:rsidRPr="0079139A">
        <w:t xml:space="preserve"> dedicated to scrutinising existing legislation and policies to identify gaps that could be exploited by malicious actors</w:t>
      </w:r>
      <w:r w:rsidR="0006285C" w:rsidRPr="0079139A">
        <w:t>,</w:t>
      </w:r>
      <w:r w:rsidR="00484A94" w:rsidRPr="0079139A">
        <w:t xml:space="preserve"> and </w:t>
      </w:r>
      <w:r w:rsidR="00484A94" w:rsidRPr="0079139A">
        <w:rPr>
          <w:bCs/>
          <w:iCs/>
        </w:rPr>
        <w:t>urges the Commission</w:t>
      </w:r>
      <w:r w:rsidR="00484A94" w:rsidRPr="0079139A">
        <w:t xml:space="preserve"> to close these gaps; stresses that this structure should cooperate with other EU institutions and Member States at national, </w:t>
      </w:r>
      <w:r w:rsidR="00484A94" w:rsidRPr="0079139A">
        <w:lastRenderedPageBreak/>
        <w:t>regional and local level and facilitate the exchange of best practices; c</w:t>
      </w:r>
      <w:r w:rsidR="00484A94" w:rsidRPr="0079139A">
        <w:rPr>
          <w:snapToGrid/>
        </w:rPr>
        <w:t xml:space="preserve">alls on the Commission and </w:t>
      </w:r>
      <w:r w:rsidR="0006285C" w:rsidRPr="0079139A">
        <w:rPr>
          <w:snapToGrid/>
        </w:rPr>
        <w:t xml:space="preserve">the </w:t>
      </w:r>
      <w:r w:rsidR="00484A94" w:rsidRPr="0079139A">
        <w:rPr>
          <w:snapToGrid/>
        </w:rPr>
        <w:t xml:space="preserve">EEAS to consider the </w:t>
      </w:r>
      <w:r w:rsidR="00484A94" w:rsidRPr="0079139A">
        <w:t>establishment</w:t>
      </w:r>
      <w:r w:rsidR="00484A94" w:rsidRPr="0079139A">
        <w:rPr>
          <w:snapToGrid/>
        </w:rPr>
        <w:t xml:space="preserve"> of a well-resourced and independent European Centre for Interference Threats and Information Integrity, </w:t>
      </w:r>
      <w:r w:rsidR="0006285C" w:rsidRPr="0079139A">
        <w:rPr>
          <w:snapToGrid/>
        </w:rPr>
        <w:t xml:space="preserve">which </w:t>
      </w:r>
      <w:r w:rsidR="00484A94" w:rsidRPr="0079139A">
        <w:rPr>
          <w:snapToGrid/>
        </w:rPr>
        <w:t xml:space="preserve">should identify, analyse and document </w:t>
      </w:r>
      <w:r w:rsidR="005A5B57" w:rsidRPr="0079139A">
        <w:rPr>
          <w:snapToGrid/>
        </w:rPr>
        <w:t xml:space="preserve">information manipulation operations and </w:t>
      </w:r>
      <w:r w:rsidR="00484A94" w:rsidRPr="0079139A">
        <w:rPr>
          <w:snapToGrid/>
        </w:rPr>
        <w:t>interference threats against the EU as a whole</w:t>
      </w:r>
      <w:r w:rsidR="0006285C" w:rsidRPr="0079139A">
        <w:rPr>
          <w:snapToGrid/>
        </w:rPr>
        <w:t>,</w:t>
      </w:r>
      <w:r w:rsidR="00484A94" w:rsidRPr="0079139A">
        <w:rPr>
          <w:snapToGrid/>
        </w:rPr>
        <w:t xml:space="preserve"> increase situational awareness, develop a specialised knowledge hub </w:t>
      </w:r>
      <w:r w:rsidR="0006285C" w:rsidRPr="0079139A">
        <w:rPr>
          <w:snapToGrid/>
        </w:rPr>
        <w:t>by</w:t>
      </w:r>
      <w:r w:rsidR="00484A94" w:rsidRPr="0079139A">
        <w:rPr>
          <w:snapToGrid/>
        </w:rPr>
        <w:t xml:space="preserve"> becoming a platform for coordination with civil society, the business sector, </w:t>
      </w:r>
      <w:r w:rsidR="0006285C" w:rsidRPr="0079139A">
        <w:rPr>
          <w:snapToGrid/>
        </w:rPr>
        <w:t xml:space="preserve">the </w:t>
      </w:r>
      <w:r w:rsidR="00484A94" w:rsidRPr="0079139A">
        <w:rPr>
          <w:snapToGrid/>
        </w:rPr>
        <w:t>EU and national institutions, and raise public awareness, inter alia via regular reports on systemic threats; stresses that the tentative creation of</w:t>
      </w:r>
      <w:r w:rsidR="005A5B57" w:rsidRPr="0079139A">
        <w:rPr>
          <w:snapToGrid/>
        </w:rPr>
        <w:t xml:space="preserve"> such</w:t>
      </w:r>
      <w:r w:rsidR="00484A94" w:rsidRPr="0079139A">
        <w:rPr>
          <w:snapToGrid/>
        </w:rPr>
        <w:t xml:space="preserve"> a new independent and well-resourced European Centre for Interference Threats and Information Integrity should clarify and enhance the role of the EEAS StratCom division </w:t>
      </w:r>
      <w:r w:rsidR="005A5B57" w:rsidRPr="0079139A">
        <w:rPr>
          <w:snapToGrid/>
        </w:rPr>
        <w:t>and</w:t>
      </w:r>
      <w:r w:rsidR="00484A94" w:rsidRPr="0079139A">
        <w:rPr>
          <w:snapToGrid/>
        </w:rPr>
        <w:t xml:space="preserve"> its taskforces as </w:t>
      </w:r>
      <w:r w:rsidR="005A5B57" w:rsidRPr="0079139A">
        <w:rPr>
          <w:snapToGrid/>
        </w:rPr>
        <w:t xml:space="preserve">the </w:t>
      </w:r>
      <w:r w:rsidR="00484A94" w:rsidRPr="0079139A">
        <w:rPr>
          <w:snapToGrid/>
        </w:rPr>
        <w:t>strategic body of the EU</w:t>
      </w:r>
      <w:r w:rsidR="00363EB1">
        <w:rPr>
          <w:snapToGrid/>
        </w:rPr>
        <w:t>’</w:t>
      </w:r>
      <w:r w:rsidR="00484A94" w:rsidRPr="0079139A">
        <w:rPr>
          <w:snapToGrid/>
        </w:rPr>
        <w:t>s diplomatic service and prevent the overlap of activities; stresses that EEAS StratCom</w:t>
      </w:r>
      <w:r w:rsidR="00363EB1">
        <w:rPr>
          <w:snapToGrid/>
        </w:rPr>
        <w:t>’</w:t>
      </w:r>
      <w:r w:rsidR="00484A94" w:rsidRPr="0079139A">
        <w:rPr>
          <w:snapToGrid/>
        </w:rPr>
        <w:t xml:space="preserve">s mandate should be focused on strategically developing external policies to counter existing and emerging joint threats and to enhance engagement with international partners in this field; points out that EEAS StratCom could pursue this in close cooperation with a new European Centre for Interference Threats and Information Integrity and a new Commission </w:t>
      </w:r>
      <w:r w:rsidR="005A5B57" w:rsidRPr="0079139A">
        <w:rPr>
          <w:snapToGrid/>
        </w:rPr>
        <w:t>t</w:t>
      </w:r>
      <w:r w:rsidR="00484A94" w:rsidRPr="0079139A">
        <w:rPr>
          <w:snapToGrid/>
        </w:rPr>
        <w:t>askforce;</w:t>
      </w:r>
    </w:p>
    <w:p w14:paraId="21FC09FF" w14:textId="0C45F5B6" w:rsidR="00484A94" w:rsidRPr="0079139A" w:rsidRDefault="008D57DD" w:rsidP="00484A94">
      <w:pPr>
        <w:pStyle w:val="NormalHanging12a"/>
      </w:pPr>
      <w:r w:rsidRPr="0079139A">
        <w:t>1</w:t>
      </w:r>
      <w:r w:rsidR="00965BDB" w:rsidRPr="0079139A">
        <w:t>3</w:t>
      </w:r>
      <w:r w:rsidRPr="0079139A">
        <w:t>.</w:t>
      </w:r>
      <w:r w:rsidRPr="0079139A">
        <w:tab/>
      </w:r>
      <w:r w:rsidR="00484A94" w:rsidRPr="0079139A">
        <w:rPr>
          <w:bCs/>
          <w:iCs/>
        </w:rPr>
        <w:t xml:space="preserve">Calls </w:t>
      </w:r>
      <w:r w:rsidR="005A5B57" w:rsidRPr="0079139A">
        <w:rPr>
          <w:bCs/>
          <w:iCs/>
        </w:rPr>
        <w:t>for the</w:t>
      </w:r>
      <w:r w:rsidR="00484A94" w:rsidRPr="0079139A">
        <w:rPr>
          <w:bCs/>
          <w:iCs/>
        </w:rPr>
        <w:t xml:space="preserve"> EU </w:t>
      </w:r>
      <w:r w:rsidR="005A5B57" w:rsidRPr="0079139A">
        <w:rPr>
          <w:bCs/>
          <w:iCs/>
        </w:rPr>
        <w:t>i</w:t>
      </w:r>
      <w:r w:rsidR="00484A94" w:rsidRPr="0079139A">
        <w:rPr>
          <w:bCs/>
          <w:iCs/>
        </w:rPr>
        <w:t xml:space="preserve">nstitutions and </w:t>
      </w:r>
      <w:r w:rsidR="005A5B57" w:rsidRPr="0079139A">
        <w:rPr>
          <w:bCs/>
          <w:iCs/>
        </w:rPr>
        <w:t xml:space="preserve">the </w:t>
      </w:r>
      <w:r w:rsidR="00484A94" w:rsidRPr="0079139A">
        <w:rPr>
          <w:bCs/>
          <w:iCs/>
        </w:rPr>
        <w:t>Member States to empower civil society to play an active role in countering foreign interference; c</w:t>
      </w:r>
      <w:r w:rsidR="00484A94" w:rsidRPr="0079139A">
        <w:t>alls on all levels and sectors of European society to set up systems to make organisations and citizens more resilient</w:t>
      </w:r>
      <w:r w:rsidR="005A5B57" w:rsidRPr="0079139A">
        <w:t xml:space="preserve"> to</w:t>
      </w:r>
      <w:r w:rsidR="00484A94" w:rsidRPr="0079139A">
        <w:t xml:space="preserve"> foreign interference, to be able to detect attacks on time and to counter attacks as efficiently as possible, </w:t>
      </w:r>
      <w:r w:rsidR="00484A94" w:rsidRPr="0079139A">
        <w:rPr>
          <w:bCs/>
          <w:iCs/>
        </w:rPr>
        <w:t xml:space="preserve">including through education and awareness-raising, within the EU framework of fundamental rights and in </w:t>
      </w:r>
      <w:r w:rsidR="005A5B57" w:rsidRPr="0079139A">
        <w:rPr>
          <w:bCs/>
          <w:iCs/>
        </w:rPr>
        <w:t xml:space="preserve">a </w:t>
      </w:r>
      <w:r w:rsidR="00484A94" w:rsidRPr="0079139A">
        <w:rPr>
          <w:bCs/>
          <w:iCs/>
        </w:rPr>
        <w:t xml:space="preserve">transparent and democratic way; points, in this context, to </w:t>
      </w:r>
      <w:r w:rsidR="005A5B57" w:rsidRPr="0079139A">
        <w:rPr>
          <w:bCs/>
          <w:iCs/>
        </w:rPr>
        <w:t xml:space="preserve">the </w:t>
      </w:r>
      <w:r w:rsidR="00484A94" w:rsidRPr="0079139A">
        <w:rPr>
          <w:bCs/>
          <w:iCs/>
        </w:rPr>
        <w:t>best practices and whole-of-society approach</w:t>
      </w:r>
      <w:r w:rsidR="005A5B57" w:rsidRPr="0079139A">
        <w:rPr>
          <w:bCs/>
          <w:iCs/>
        </w:rPr>
        <w:t xml:space="preserve"> pursued by Taiwan</w:t>
      </w:r>
      <w:r w:rsidR="00484A94" w:rsidRPr="0079139A">
        <w:rPr>
          <w:bCs/>
          <w:iCs/>
        </w:rPr>
        <w:t>; calls on decision-makers to provide civil society with appropriate tools and dedicated funds</w:t>
      </w:r>
      <w:r w:rsidR="00484A94" w:rsidRPr="0079139A">
        <w:t xml:space="preserve"> to study, expose and combat foreign influence;</w:t>
      </w:r>
    </w:p>
    <w:p w14:paraId="075234FE" w14:textId="77777777" w:rsidR="008D57DD" w:rsidRPr="0079139A" w:rsidRDefault="00347152" w:rsidP="008D57DD">
      <w:pPr>
        <w:pStyle w:val="NormalHanging12a"/>
        <w:rPr>
          <w:rStyle w:val="BoldItalic"/>
          <w:color w:val="000000"/>
        </w:rPr>
      </w:pPr>
      <w:r w:rsidRPr="0079139A">
        <w:rPr>
          <w:rStyle w:val="BoldItalic"/>
          <w:color w:val="000000"/>
        </w:rPr>
        <w:t>Building EU resilience through situational awareness, media literacy and education</w:t>
      </w:r>
    </w:p>
    <w:p w14:paraId="3F113E3A" w14:textId="72EFFBA4" w:rsidR="00C94EFE" w:rsidRPr="0079139A" w:rsidRDefault="008D57DD" w:rsidP="00C94EFE">
      <w:pPr>
        <w:pStyle w:val="NormalHanging12a"/>
      </w:pPr>
      <w:r w:rsidRPr="0079139A">
        <w:t>1</w:t>
      </w:r>
      <w:r w:rsidR="00965BDB" w:rsidRPr="0079139A">
        <w:t>4</w:t>
      </w:r>
      <w:r w:rsidRPr="0079139A">
        <w:t>.</w:t>
      </w:r>
      <w:r w:rsidRPr="0079139A">
        <w:tab/>
      </w:r>
      <w:r w:rsidR="00484A94" w:rsidRPr="0079139A">
        <w:t xml:space="preserve">Stresses that EU institutions and Member States need sound, robust </w:t>
      </w:r>
      <w:r w:rsidR="00484A94" w:rsidRPr="0079139A">
        <w:rPr>
          <w:bCs/>
          <w:iCs/>
        </w:rPr>
        <w:t xml:space="preserve">and interlinked </w:t>
      </w:r>
      <w:r w:rsidR="00484A94" w:rsidRPr="0079139A">
        <w:t xml:space="preserve">systems to detect, analyse, track and map incidents of foreign state and non-state actors trying to interfere in democratic processes in order to develop situational awareness and a clear understanding of the type of behaviour that the EU and its Member States need to deter and address; </w:t>
      </w:r>
      <w:r w:rsidR="00484A94" w:rsidRPr="0079139A">
        <w:rPr>
          <w:bCs/>
          <w:iCs/>
        </w:rPr>
        <w:t>calls for regular sociological research and polling to monitor resilience and media literacy</w:t>
      </w:r>
      <w:r w:rsidR="005A5B57" w:rsidRPr="0079139A">
        <w:rPr>
          <w:bCs/>
          <w:iCs/>
        </w:rPr>
        <w:t>,</w:t>
      </w:r>
      <w:r w:rsidR="00484A94" w:rsidRPr="0079139A">
        <w:rPr>
          <w:bCs/>
          <w:iCs/>
        </w:rPr>
        <w:t xml:space="preserve"> as well as to understand public support and perceptions of the most common disinformation narratives;</w:t>
      </w:r>
      <w:r w:rsidR="00C94EFE" w:rsidRPr="0079139A">
        <w:t xml:space="preserve"> </w:t>
      </w:r>
    </w:p>
    <w:p w14:paraId="74040C00" w14:textId="30ED524A" w:rsidR="008D57DD" w:rsidRPr="0079139A" w:rsidRDefault="008D57DD" w:rsidP="008D57DD">
      <w:pPr>
        <w:pStyle w:val="NormalHanging12a"/>
      </w:pPr>
      <w:r w:rsidRPr="0079139A">
        <w:t>1</w:t>
      </w:r>
      <w:r w:rsidR="00965BDB" w:rsidRPr="0079139A">
        <w:t>5</w:t>
      </w:r>
      <w:r w:rsidRPr="0079139A">
        <w:t>.</w:t>
      </w:r>
      <w:r w:rsidRPr="0079139A">
        <w:tab/>
        <w:t>U</w:t>
      </w:r>
      <w:r w:rsidR="00347152" w:rsidRPr="0079139A">
        <w:t xml:space="preserve">nderlines that it is equally important that the insights from this analysis do not stay within groups of foreign interference specialists, but </w:t>
      </w:r>
      <w:r w:rsidR="00B52183" w:rsidRPr="0079139A">
        <w:t>are</w:t>
      </w:r>
      <w:r w:rsidR="0021542C" w:rsidRPr="0079139A">
        <w:t xml:space="preserve">, to the extent possible, </w:t>
      </w:r>
      <w:r w:rsidR="00347152" w:rsidRPr="0079139A">
        <w:t xml:space="preserve">shared </w:t>
      </w:r>
      <w:r w:rsidR="00BA22F6" w:rsidRPr="0079139A">
        <w:t>openly</w:t>
      </w:r>
      <w:r w:rsidR="005A5B57" w:rsidRPr="0079139A">
        <w:t xml:space="preserve"> </w:t>
      </w:r>
      <w:r w:rsidR="00347152" w:rsidRPr="0079139A">
        <w:t xml:space="preserve">with the broader public, especially with people </w:t>
      </w:r>
      <w:r w:rsidR="00B52183" w:rsidRPr="0079139A">
        <w:t xml:space="preserve">performing </w:t>
      </w:r>
      <w:r w:rsidR="00347152" w:rsidRPr="0079139A">
        <w:t xml:space="preserve">sensitive functions, so that everyone is aware of the threat patterns and can avoid </w:t>
      </w:r>
      <w:r w:rsidR="00B52183" w:rsidRPr="0079139A">
        <w:t xml:space="preserve">the </w:t>
      </w:r>
      <w:r w:rsidR="00347152" w:rsidRPr="0079139A">
        <w:t>risks;</w:t>
      </w:r>
    </w:p>
    <w:p w14:paraId="28513899" w14:textId="491F8C03" w:rsidR="008D57DD" w:rsidRPr="0079139A" w:rsidRDefault="008D57DD" w:rsidP="008D57DD">
      <w:pPr>
        <w:pStyle w:val="NormalHanging12a"/>
      </w:pPr>
      <w:r w:rsidRPr="0079139A">
        <w:t>1</w:t>
      </w:r>
      <w:r w:rsidR="00965BDB" w:rsidRPr="0079139A">
        <w:t>6</w:t>
      </w:r>
      <w:r w:rsidRPr="0079139A">
        <w:t>.</w:t>
      </w:r>
      <w:r w:rsidRPr="0079139A">
        <w:tab/>
      </w:r>
      <w:r w:rsidR="00484A94" w:rsidRPr="0079139A">
        <w:t>Underlines that</w:t>
      </w:r>
      <w:r w:rsidR="00484A94" w:rsidRPr="0079139A">
        <w:rPr>
          <w:iCs/>
        </w:rPr>
        <w:t xml:space="preserve"> </w:t>
      </w:r>
      <w:r w:rsidR="00484A94" w:rsidRPr="0079139A">
        <w:t>it is necessary to develop a common methodology for developing situational awareness,</w:t>
      </w:r>
      <w:r w:rsidR="00484A94" w:rsidRPr="0079139A">
        <w:rPr>
          <w:bCs/>
          <w:iCs/>
        </w:rPr>
        <w:t xml:space="preserve"> early warning</w:t>
      </w:r>
      <w:r w:rsidR="005A5B57" w:rsidRPr="0079139A">
        <w:rPr>
          <w:bCs/>
          <w:iCs/>
        </w:rPr>
        <w:t>s</w:t>
      </w:r>
      <w:r w:rsidR="00484A94" w:rsidRPr="0079139A">
        <w:rPr>
          <w:bCs/>
          <w:iCs/>
        </w:rPr>
        <w:t xml:space="preserve"> and threat assessment</w:t>
      </w:r>
      <w:r w:rsidR="00484A94" w:rsidRPr="0079139A">
        <w:t xml:space="preserve">, collecting evidence </w:t>
      </w:r>
      <w:r w:rsidR="00484A94" w:rsidRPr="0079139A">
        <w:rPr>
          <w:bCs/>
          <w:iCs/>
        </w:rPr>
        <w:t>systematically</w:t>
      </w:r>
      <w:r w:rsidR="00484A94" w:rsidRPr="0079139A">
        <w:t xml:space="preserve"> and </w:t>
      </w:r>
      <w:r w:rsidR="005A5B57" w:rsidRPr="0079139A">
        <w:t>the</w:t>
      </w:r>
      <w:r w:rsidR="00484A94" w:rsidRPr="0079139A">
        <w:t xml:space="preserve"> </w:t>
      </w:r>
      <w:r w:rsidR="00484A94" w:rsidRPr="0079139A">
        <w:rPr>
          <w:bCs/>
          <w:iCs/>
        </w:rPr>
        <w:t>timely</w:t>
      </w:r>
      <w:r w:rsidR="00484A94" w:rsidRPr="0079139A">
        <w:rPr>
          <w:bCs/>
        </w:rPr>
        <w:t xml:space="preserve"> </w:t>
      </w:r>
      <w:r w:rsidR="00484A94" w:rsidRPr="0079139A">
        <w:t xml:space="preserve">detection of manipulation of the information environment, as well as </w:t>
      </w:r>
      <w:r w:rsidR="00484A94" w:rsidRPr="0079139A">
        <w:rPr>
          <w:bCs/>
          <w:iCs/>
        </w:rPr>
        <w:t xml:space="preserve">developing </w:t>
      </w:r>
      <w:r w:rsidR="00484A94" w:rsidRPr="0079139A">
        <w:t xml:space="preserve">standards for technical attribution, </w:t>
      </w:r>
      <w:r w:rsidR="00484A94" w:rsidRPr="0079139A">
        <w:rPr>
          <w:iCs/>
        </w:rPr>
        <w:t>for example on content authenticity,</w:t>
      </w:r>
      <w:r w:rsidR="00484A94" w:rsidRPr="0079139A">
        <w:rPr>
          <w:bCs/>
          <w:iCs/>
        </w:rPr>
        <w:t xml:space="preserve"> in order to ensure an effective response;</w:t>
      </w:r>
    </w:p>
    <w:p w14:paraId="28EC3023" w14:textId="7B95A914" w:rsidR="008D57DD" w:rsidRPr="0079139A" w:rsidRDefault="008D57DD" w:rsidP="008D57DD">
      <w:pPr>
        <w:pStyle w:val="NormalHanging12a"/>
      </w:pPr>
      <w:r w:rsidRPr="0079139A">
        <w:lastRenderedPageBreak/>
        <w:t>1</w:t>
      </w:r>
      <w:r w:rsidR="00965BDB" w:rsidRPr="0079139A">
        <w:t>7</w:t>
      </w:r>
      <w:r w:rsidRPr="0079139A">
        <w:t>.</w:t>
      </w:r>
      <w:r w:rsidRPr="0079139A">
        <w:tab/>
      </w:r>
      <w:r w:rsidR="00484A94" w:rsidRPr="0079139A">
        <w:t xml:space="preserve">Stresses the need for the EU, in cooperation with Member States and </w:t>
      </w:r>
      <w:r w:rsidR="00484A94" w:rsidRPr="0079139A">
        <w:rPr>
          <w:bCs/>
          <w:iCs/>
        </w:rPr>
        <w:t>working multilaterally in the relevant international for</w:t>
      </w:r>
      <w:r w:rsidR="005A5B57" w:rsidRPr="0079139A">
        <w:rPr>
          <w:bCs/>
          <w:iCs/>
        </w:rPr>
        <w:t>ums</w:t>
      </w:r>
      <w:r w:rsidR="00484A94" w:rsidRPr="0079139A">
        <w:t xml:space="preserve">, to develop a conceptual definition of the interference threats </w:t>
      </w:r>
      <w:r w:rsidR="00484A94" w:rsidRPr="0079139A">
        <w:rPr>
          <w:bCs/>
          <w:iCs/>
        </w:rPr>
        <w:t>faced by the EU</w:t>
      </w:r>
      <w:r w:rsidR="00484A94" w:rsidRPr="0079139A">
        <w:t xml:space="preserve">; underlines that this definition needs to reflect the tactics, techniques, procedures </w:t>
      </w:r>
      <w:r w:rsidR="00484A94" w:rsidRPr="0079139A">
        <w:rPr>
          <w:bCs/>
          <w:iCs/>
        </w:rPr>
        <w:t xml:space="preserve">and tools used </w:t>
      </w:r>
      <w:r w:rsidR="00484A94" w:rsidRPr="0079139A">
        <w:t xml:space="preserve">to describe the patterns of behaviour of the </w:t>
      </w:r>
      <w:r w:rsidR="00484A94" w:rsidRPr="0079139A">
        <w:rPr>
          <w:bCs/>
          <w:iCs/>
        </w:rPr>
        <w:t>state and non-state</w:t>
      </w:r>
      <w:r w:rsidR="00484A94" w:rsidRPr="0079139A">
        <w:t xml:space="preserve"> threat actors that we see today; </w:t>
      </w:r>
      <w:r w:rsidR="00484A94" w:rsidRPr="0079139A">
        <w:rPr>
          <w:bCs/>
          <w:iCs/>
        </w:rPr>
        <w:t xml:space="preserve">urges the Commission to involve the </w:t>
      </w:r>
      <w:r w:rsidR="005A5B57" w:rsidRPr="0079139A">
        <w:rPr>
          <w:bCs/>
          <w:iCs/>
        </w:rPr>
        <w:t>EU FRA</w:t>
      </w:r>
      <w:r w:rsidR="00484A94" w:rsidRPr="0079139A">
        <w:rPr>
          <w:bCs/>
          <w:iCs/>
        </w:rPr>
        <w:t xml:space="preserve"> to ensure that there are no discriminatory or inequitable concepts or biases embedded in any conceptual definitions;</w:t>
      </w:r>
    </w:p>
    <w:p w14:paraId="1EB7B1AD" w14:textId="63899D8C" w:rsidR="00FC621F" w:rsidRPr="0079139A" w:rsidRDefault="008D57DD" w:rsidP="00FC621F">
      <w:pPr>
        <w:pStyle w:val="NormalHanging12a"/>
      </w:pPr>
      <w:r w:rsidRPr="0079139A">
        <w:t>1</w:t>
      </w:r>
      <w:r w:rsidR="00965BDB" w:rsidRPr="0079139A">
        <w:t>8</w:t>
      </w:r>
      <w:r w:rsidRPr="0079139A">
        <w:t>.</w:t>
      </w:r>
      <w:r w:rsidRPr="0079139A">
        <w:tab/>
      </w:r>
      <w:r w:rsidR="00FC621F" w:rsidRPr="0079139A">
        <w:rPr>
          <w:bCs/>
          <w:iCs/>
        </w:rPr>
        <w:t xml:space="preserve">Underlines that public diplomacy and strategic communication are essential </w:t>
      </w:r>
      <w:r w:rsidR="005A5B57" w:rsidRPr="0079139A">
        <w:rPr>
          <w:bCs/>
          <w:iCs/>
        </w:rPr>
        <w:t>elements</w:t>
      </w:r>
      <w:r w:rsidR="00FC621F" w:rsidRPr="0079139A">
        <w:rPr>
          <w:bCs/>
          <w:iCs/>
        </w:rPr>
        <w:t xml:space="preserve"> of the EU</w:t>
      </w:r>
      <w:r w:rsidR="00363EB1">
        <w:rPr>
          <w:bCs/>
          <w:iCs/>
        </w:rPr>
        <w:t>’</w:t>
      </w:r>
      <w:r w:rsidR="00FC621F" w:rsidRPr="0079139A">
        <w:rPr>
          <w:bCs/>
          <w:iCs/>
        </w:rPr>
        <w:t>s external relations and the protection of the EU</w:t>
      </w:r>
      <w:r w:rsidR="00363EB1">
        <w:rPr>
          <w:bCs/>
          <w:iCs/>
        </w:rPr>
        <w:t>’</w:t>
      </w:r>
      <w:r w:rsidR="00FC621F" w:rsidRPr="0079139A">
        <w:rPr>
          <w:bCs/>
          <w:iCs/>
        </w:rPr>
        <w:t>s democratic values</w:t>
      </w:r>
      <w:r w:rsidR="005A5B57" w:rsidRPr="0079139A">
        <w:rPr>
          <w:bCs/>
          <w:iCs/>
        </w:rPr>
        <w:t>;</w:t>
      </w:r>
      <w:r w:rsidR="00FC621F" w:rsidRPr="0079139A">
        <w:rPr>
          <w:bCs/>
          <w:iCs/>
        </w:rPr>
        <w:t xml:space="preserve"> </w:t>
      </w:r>
      <w:r w:rsidR="00FC621F" w:rsidRPr="0079139A">
        <w:t xml:space="preserve">calls for the EU institutions to further develop </w:t>
      </w:r>
      <w:r w:rsidR="00FC621F" w:rsidRPr="0079139A">
        <w:rPr>
          <w:bCs/>
          <w:iCs/>
        </w:rPr>
        <w:t xml:space="preserve">and boost </w:t>
      </w:r>
      <w:r w:rsidR="00FC621F" w:rsidRPr="0079139A">
        <w:t xml:space="preserve">the important work of the EEAS StratCom division, with its taskforces, EU Intelligence and Situation Centre (EU INTCEN) and Hybrid Fusion Cell, the </w:t>
      </w:r>
      <w:r w:rsidR="00FC621F" w:rsidRPr="0079139A">
        <w:rPr>
          <w:bCs/>
          <w:iCs/>
        </w:rPr>
        <w:t>EU Military Staff Intelligence Directorate,</w:t>
      </w:r>
      <w:r w:rsidR="00FC621F" w:rsidRPr="0079139A">
        <w:t xml:space="preserve"> the Rapid Alert System, the established cooperation at administrative level among the EEAS, the Commission and Parliament, the Commission-led network against disinformation, Parliament</w:t>
      </w:r>
      <w:r w:rsidR="00363EB1">
        <w:t>’</w:t>
      </w:r>
      <w:r w:rsidR="00FC621F" w:rsidRPr="0079139A">
        <w:t xml:space="preserve">s administrative taskforce against disinformation, and the ongoing cooperation with NATO, </w:t>
      </w:r>
      <w:r w:rsidR="005A5B57" w:rsidRPr="0079139A">
        <w:t xml:space="preserve">the </w:t>
      </w:r>
      <w:r w:rsidR="00FC621F" w:rsidRPr="0079139A">
        <w:t>G7, civil society and private industry when it comes to cooperating on intelligence, analysis, the sharing of best practices and raising awareness about foreign information manipulation and interference; welcomes the European Court of Auditors</w:t>
      </w:r>
      <w:r w:rsidR="005A5B57" w:rsidRPr="0079139A">
        <w:t xml:space="preserve"> (ECA)</w:t>
      </w:r>
      <w:r w:rsidR="00FC621F" w:rsidRPr="0079139A">
        <w:t xml:space="preserve"> Special Report 09/2021 entitled </w:t>
      </w:r>
      <w:r w:rsidR="00363EB1">
        <w:t>‘</w:t>
      </w:r>
      <w:r w:rsidR="00FC621F" w:rsidRPr="0079139A">
        <w:t>Disinformation affecting the EU: tackled but not tamed</w:t>
      </w:r>
      <w:r w:rsidR="00363EB1">
        <w:t>’</w:t>
      </w:r>
      <w:r w:rsidR="00FC621F" w:rsidRPr="0079139A">
        <w:t xml:space="preserve">; calls on </w:t>
      </w:r>
      <w:r w:rsidR="005A5B57" w:rsidRPr="0079139A">
        <w:t xml:space="preserve">the </w:t>
      </w:r>
      <w:r w:rsidR="00FC621F" w:rsidRPr="0079139A">
        <w:t xml:space="preserve">EEAS and </w:t>
      </w:r>
      <w:r w:rsidR="005A5B57" w:rsidRPr="0079139A">
        <w:t xml:space="preserve">the </w:t>
      </w:r>
      <w:r w:rsidR="00FC621F" w:rsidRPr="0079139A">
        <w:t xml:space="preserve">Commission to publish a detailed timeline for the implementation of </w:t>
      </w:r>
      <w:r w:rsidR="005A5B57" w:rsidRPr="0079139A">
        <w:t xml:space="preserve">the </w:t>
      </w:r>
      <w:r w:rsidR="00FC621F" w:rsidRPr="0079139A">
        <w:t>ECA</w:t>
      </w:r>
      <w:r w:rsidR="00363EB1">
        <w:t>’</w:t>
      </w:r>
      <w:r w:rsidR="00FC621F" w:rsidRPr="0079139A">
        <w:t>s recommendations;</w:t>
      </w:r>
    </w:p>
    <w:p w14:paraId="22137B75" w14:textId="54BD6B78" w:rsidR="008D57DD" w:rsidRPr="0079139A" w:rsidRDefault="008D57DD" w:rsidP="008D57DD">
      <w:pPr>
        <w:pStyle w:val="NormalHanging12a"/>
      </w:pPr>
      <w:r w:rsidRPr="0079139A">
        <w:t>1</w:t>
      </w:r>
      <w:r w:rsidR="00965BDB" w:rsidRPr="0079139A">
        <w:t>9</w:t>
      </w:r>
      <w:r w:rsidRPr="0079139A">
        <w:t>.</w:t>
      </w:r>
      <w:r w:rsidRPr="0079139A">
        <w:tab/>
      </w:r>
      <w:r w:rsidR="007F4D47" w:rsidRPr="0079139A">
        <w:t xml:space="preserve">Underlines the need to strengthen </w:t>
      </w:r>
      <w:r w:rsidR="007F4D47" w:rsidRPr="0079139A">
        <w:rPr>
          <w:bCs/>
          <w:iCs/>
        </w:rPr>
        <w:t xml:space="preserve">permanent </w:t>
      </w:r>
      <w:r w:rsidR="007F4D47" w:rsidRPr="0079139A">
        <w:t xml:space="preserve">monitoring efforts </w:t>
      </w:r>
      <w:r w:rsidR="007F4D47" w:rsidRPr="0079139A">
        <w:rPr>
          <w:bCs/>
          <w:iCs/>
        </w:rPr>
        <w:t>while reinforcing them</w:t>
      </w:r>
      <w:r w:rsidR="007F4D47" w:rsidRPr="0079139A">
        <w:t xml:space="preserve"> well ahead of elections, </w:t>
      </w:r>
      <w:r w:rsidR="007F4D47" w:rsidRPr="0079139A">
        <w:rPr>
          <w:bCs/>
          <w:iCs/>
        </w:rPr>
        <w:t>referend</w:t>
      </w:r>
      <w:r w:rsidR="00967C9A" w:rsidRPr="0079139A">
        <w:rPr>
          <w:bCs/>
          <w:iCs/>
        </w:rPr>
        <w:t>ums</w:t>
      </w:r>
      <w:r w:rsidR="007F4D47" w:rsidRPr="0079139A">
        <w:rPr>
          <w:bCs/>
          <w:iCs/>
        </w:rPr>
        <w:t xml:space="preserve"> </w:t>
      </w:r>
      <w:r w:rsidR="007F4D47" w:rsidRPr="0079139A">
        <w:t xml:space="preserve">or other important political processes </w:t>
      </w:r>
      <w:r w:rsidR="007F4D47" w:rsidRPr="0079139A">
        <w:rPr>
          <w:bCs/>
          <w:iCs/>
        </w:rPr>
        <w:t>across Europe;</w:t>
      </w:r>
    </w:p>
    <w:p w14:paraId="33A74920" w14:textId="5CA2E325" w:rsidR="0047315C" w:rsidRPr="0079139A" w:rsidRDefault="00965BDB" w:rsidP="0047315C">
      <w:pPr>
        <w:pStyle w:val="NormalHanging12a"/>
      </w:pPr>
      <w:r w:rsidRPr="0079139A">
        <w:t>20</w:t>
      </w:r>
      <w:r w:rsidR="008D57DD" w:rsidRPr="0079139A">
        <w:t>.</w:t>
      </w:r>
      <w:r w:rsidR="008D57DD" w:rsidRPr="0079139A">
        <w:tab/>
      </w:r>
      <w:r w:rsidR="007F4D47" w:rsidRPr="0079139A">
        <w:t xml:space="preserve">Calls on Member States to make full use of these resources by sharing relevant intelligence </w:t>
      </w:r>
      <w:r w:rsidR="00967C9A" w:rsidRPr="0079139A">
        <w:t>with</w:t>
      </w:r>
      <w:r w:rsidR="007F4D47" w:rsidRPr="0079139A">
        <w:t xml:space="preserve"> </w:t>
      </w:r>
      <w:r w:rsidR="007F4D47" w:rsidRPr="0079139A">
        <w:rPr>
          <w:bCs/>
          <w:iCs/>
        </w:rPr>
        <w:t xml:space="preserve">EU INTCEN </w:t>
      </w:r>
      <w:r w:rsidR="007F4D47" w:rsidRPr="0079139A">
        <w:t xml:space="preserve">and </w:t>
      </w:r>
      <w:r w:rsidR="007F4D47" w:rsidRPr="0079139A">
        <w:rPr>
          <w:bCs/>
          <w:iCs/>
        </w:rPr>
        <w:t>enhanc</w:t>
      </w:r>
      <w:r w:rsidR="00967C9A" w:rsidRPr="0079139A">
        <w:rPr>
          <w:bCs/>
          <w:iCs/>
        </w:rPr>
        <w:t>ing</w:t>
      </w:r>
      <w:r w:rsidR="007F4D47" w:rsidRPr="0079139A">
        <w:rPr>
          <w:bCs/>
          <w:iCs/>
        </w:rPr>
        <w:t xml:space="preserve"> their participation </w:t>
      </w:r>
      <w:r w:rsidR="007F4D47" w:rsidRPr="0079139A">
        <w:t xml:space="preserve">in the Rapid Alert System; is of the opinion that analysis and intelligence cooperation </w:t>
      </w:r>
      <w:r w:rsidR="007F4D47" w:rsidRPr="0079139A">
        <w:rPr>
          <w:bCs/>
          <w:iCs/>
        </w:rPr>
        <w:t xml:space="preserve">within </w:t>
      </w:r>
      <w:r w:rsidR="00967C9A" w:rsidRPr="0079139A">
        <w:rPr>
          <w:bCs/>
          <w:iCs/>
        </w:rPr>
        <w:t xml:space="preserve">the </w:t>
      </w:r>
      <w:r w:rsidR="007F4D47" w:rsidRPr="0079139A">
        <w:rPr>
          <w:bCs/>
          <w:iCs/>
        </w:rPr>
        <w:t xml:space="preserve">EU and with NATO </w:t>
      </w:r>
      <w:r w:rsidR="007F4D47" w:rsidRPr="0079139A">
        <w:t xml:space="preserve">needs to be strengthened even </w:t>
      </w:r>
      <w:r w:rsidR="007F4D47" w:rsidRPr="0079139A">
        <w:rPr>
          <w:bCs/>
          <w:iCs/>
        </w:rPr>
        <w:t>more</w:t>
      </w:r>
      <w:r w:rsidR="00967C9A" w:rsidRPr="0079139A">
        <w:rPr>
          <w:bCs/>
          <w:iCs/>
        </w:rPr>
        <w:t>,</w:t>
      </w:r>
      <w:r w:rsidR="007F4D47" w:rsidRPr="0079139A">
        <w:rPr>
          <w:bCs/>
          <w:iCs/>
        </w:rPr>
        <w:t xml:space="preserve"> while making </w:t>
      </w:r>
      <w:r w:rsidR="008E7E76" w:rsidRPr="0079139A">
        <w:rPr>
          <w:bCs/>
          <w:iCs/>
        </w:rPr>
        <w:t>such cooperation</w:t>
      </w:r>
      <w:r w:rsidR="007F4D47" w:rsidRPr="0079139A">
        <w:rPr>
          <w:bCs/>
          <w:iCs/>
        </w:rPr>
        <w:t xml:space="preserve"> more transparent and democratically accountable, including by sharing information with Parliament;</w:t>
      </w:r>
    </w:p>
    <w:p w14:paraId="3707F27F" w14:textId="31FBD9BE" w:rsidR="0047315C" w:rsidRPr="0079139A" w:rsidRDefault="008D57DD" w:rsidP="0047315C">
      <w:pPr>
        <w:pStyle w:val="NormalHanging12a"/>
      </w:pPr>
      <w:r w:rsidRPr="0079139A">
        <w:t>2</w:t>
      </w:r>
      <w:r w:rsidR="00965BDB" w:rsidRPr="0079139A">
        <w:t>1</w:t>
      </w:r>
      <w:r w:rsidRPr="0079139A">
        <w:t>.</w:t>
      </w:r>
      <w:r w:rsidRPr="0079139A">
        <w:tab/>
      </w:r>
      <w:r w:rsidR="007F4D47" w:rsidRPr="0079139A">
        <w:t>Welcomes Commission President von der Leyen</w:t>
      </w:r>
      <w:r w:rsidR="00363EB1">
        <w:t>’</w:t>
      </w:r>
      <w:r w:rsidR="007F4D47" w:rsidRPr="0079139A">
        <w:t xml:space="preserve">s idea of establishing a Joint Situational Awareness Centre </w:t>
      </w:r>
      <w:r w:rsidR="007F4D47" w:rsidRPr="0079139A">
        <w:rPr>
          <w:bCs/>
          <w:iCs/>
        </w:rPr>
        <w:t>to improve strategic foresight and the EU</w:t>
      </w:r>
      <w:r w:rsidR="00363EB1">
        <w:rPr>
          <w:bCs/>
          <w:iCs/>
        </w:rPr>
        <w:t>’</w:t>
      </w:r>
      <w:r w:rsidR="007F4D47" w:rsidRPr="0079139A">
        <w:rPr>
          <w:bCs/>
          <w:iCs/>
        </w:rPr>
        <w:t>s open strategic autonomy</w:t>
      </w:r>
      <w:r w:rsidR="007F4D47" w:rsidRPr="0079139A">
        <w:t xml:space="preserve">, while expecting further clarification of its set-up and mission; underlines that such a centre would require active cooperation with </w:t>
      </w:r>
      <w:r w:rsidR="00967C9A" w:rsidRPr="0079139A">
        <w:t xml:space="preserve">the </w:t>
      </w:r>
      <w:r w:rsidR="007F4D47" w:rsidRPr="0079139A">
        <w:rPr>
          <w:bCs/>
          <w:iCs/>
        </w:rPr>
        <w:t xml:space="preserve">relevant </w:t>
      </w:r>
      <w:r w:rsidR="007F4D47" w:rsidRPr="0079139A">
        <w:t xml:space="preserve">services of the Commission, the EEAS, the Council, Parliament </w:t>
      </w:r>
      <w:r w:rsidR="007F4D47" w:rsidRPr="0079139A">
        <w:rPr>
          <w:bCs/>
          <w:iCs/>
        </w:rPr>
        <w:t xml:space="preserve">and national authorities; reiterates, however, the importance of avoiding duplication </w:t>
      </w:r>
      <w:r w:rsidR="00967C9A" w:rsidRPr="0079139A">
        <w:rPr>
          <w:bCs/>
          <w:iCs/>
        </w:rPr>
        <w:t xml:space="preserve">of work </w:t>
      </w:r>
      <w:r w:rsidR="007F4D47" w:rsidRPr="0079139A">
        <w:rPr>
          <w:bCs/>
          <w:iCs/>
        </w:rPr>
        <w:t>and overlap with existing EU structures;</w:t>
      </w:r>
      <w:r w:rsidR="00363EB1">
        <w:rPr>
          <w:bCs/>
          <w:iCs/>
        </w:rPr>
        <w:t xml:space="preserve"> </w:t>
      </w:r>
    </w:p>
    <w:p w14:paraId="6551290E" w14:textId="2D697C53" w:rsidR="0047315C" w:rsidRPr="0079139A" w:rsidRDefault="008D57DD" w:rsidP="0047315C">
      <w:pPr>
        <w:pStyle w:val="NormalHanging12a"/>
      </w:pPr>
      <w:r w:rsidRPr="0079139A">
        <w:t>2</w:t>
      </w:r>
      <w:r w:rsidR="00965BDB" w:rsidRPr="0079139A">
        <w:t>2</w:t>
      </w:r>
      <w:r w:rsidRPr="0079139A">
        <w:t>.</w:t>
      </w:r>
      <w:r w:rsidRPr="0079139A">
        <w:tab/>
      </w:r>
      <w:r w:rsidR="007F4D47" w:rsidRPr="0079139A">
        <w:t xml:space="preserve">Recalls the need to equip the EEAS with a </w:t>
      </w:r>
      <w:r w:rsidR="007F4D47" w:rsidRPr="0079139A">
        <w:rPr>
          <w:bCs/>
          <w:iCs/>
        </w:rPr>
        <w:t xml:space="preserve">strengthened </w:t>
      </w:r>
      <w:r w:rsidR="007F4D47" w:rsidRPr="0079139A">
        <w:rPr>
          <w:rFonts w:eastAsia="Calibri"/>
        </w:rPr>
        <w:t>and clearly defined</w:t>
      </w:r>
      <w:r w:rsidR="007F4D47" w:rsidRPr="0079139A">
        <w:rPr>
          <w:bCs/>
          <w:iCs/>
        </w:rPr>
        <w:t xml:space="preserve"> </w:t>
      </w:r>
      <w:r w:rsidR="007F4D47" w:rsidRPr="0079139A">
        <w:t>mandate and the necessary resources for the Strategic Communication</w:t>
      </w:r>
      <w:r w:rsidR="00967C9A" w:rsidRPr="0079139A">
        <w:t>, Task Forces</w:t>
      </w:r>
      <w:r w:rsidR="007F4D47" w:rsidRPr="0079139A">
        <w:t xml:space="preserve"> and Information Analysis Division to monitor and address information manipulation and interference beyond the </w:t>
      </w:r>
      <w:r w:rsidR="007F4D47" w:rsidRPr="0079139A">
        <w:rPr>
          <w:bCs/>
          <w:iCs/>
        </w:rPr>
        <w:t>foreign sources</w:t>
      </w:r>
      <w:r w:rsidR="007F4D47" w:rsidRPr="0079139A">
        <w:t xml:space="preserve"> currently covered by the three taskforces and </w:t>
      </w:r>
      <w:r w:rsidR="007F4D47" w:rsidRPr="0079139A">
        <w:rPr>
          <w:bCs/>
          <w:iCs/>
        </w:rPr>
        <w:t>to aim for broader geographic coverage</w:t>
      </w:r>
      <w:r w:rsidR="007F4D47" w:rsidRPr="0079139A">
        <w:t xml:space="preserve"> by applying a risk-based approach; calls urgently for the deployment of adequate capabilities by the EEAS in order to address information manipulation and interference emanating from China, </w:t>
      </w:r>
      <w:r w:rsidR="007F4D47" w:rsidRPr="0079139A">
        <w:rPr>
          <w:bCs/>
          <w:iCs/>
        </w:rPr>
        <w:t xml:space="preserve">notably by setting up a dedicated </w:t>
      </w:r>
      <w:r w:rsidR="007F4D47" w:rsidRPr="0079139A">
        <w:rPr>
          <w:bCs/>
          <w:iCs/>
        </w:rPr>
        <w:lastRenderedPageBreak/>
        <w:t>Far East team</w:t>
      </w:r>
      <w:r w:rsidR="007F4D47" w:rsidRPr="0079139A">
        <w:t xml:space="preserve">; stresses further the need to significantly boost expertise and language capacity with regard to China and other strategically important regions, in the EEAS, </w:t>
      </w:r>
      <w:r w:rsidR="007F4D47" w:rsidRPr="0079139A">
        <w:rPr>
          <w:bCs/>
          <w:iCs/>
        </w:rPr>
        <w:t>in the Member States</w:t>
      </w:r>
      <w:r w:rsidR="00967C9A" w:rsidRPr="0079139A">
        <w:t xml:space="preserve"> </w:t>
      </w:r>
      <w:r w:rsidR="007F4D47" w:rsidRPr="0079139A">
        <w:t xml:space="preserve">and </w:t>
      </w:r>
      <w:r w:rsidR="00967C9A" w:rsidRPr="0079139A">
        <w:t xml:space="preserve">in </w:t>
      </w:r>
      <w:r w:rsidR="007F4D47" w:rsidRPr="0079139A">
        <w:t>the EU institutions in general</w:t>
      </w:r>
      <w:r w:rsidR="00967C9A" w:rsidRPr="0079139A">
        <w:t>,</w:t>
      </w:r>
      <w:r w:rsidR="0021542C" w:rsidRPr="0079139A">
        <w:t xml:space="preserve"> and to </w:t>
      </w:r>
      <w:r w:rsidR="00967C9A" w:rsidRPr="0079139A">
        <w:t xml:space="preserve">make </w:t>
      </w:r>
      <w:r w:rsidR="0021542C" w:rsidRPr="0079139A">
        <w:t>use</w:t>
      </w:r>
      <w:r w:rsidR="00967C9A" w:rsidRPr="0079139A">
        <w:t xml:space="preserve"> of</w:t>
      </w:r>
      <w:r w:rsidR="0021542C" w:rsidRPr="0079139A">
        <w:t xml:space="preserve"> open-source intelligence sources which are currently underutilised</w:t>
      </w:r>
      <w:r w:rsidR="007F4D47" w:rsidRPr="0079139A">
        <w:t>;</w:t>
      </w:r>
      <w:r w:rsidR="00363EB1">
        <w:t xml:space="preserve"> </w:t>
      </w:r>
    </w:p>
    <w:p w14:paraId="75A0E4A9" w14:textId="47A2F055" w:rsidR="007F4D47" w:rsidRPr="0079139A" w:rsidRDefault="008D57DD" w:rsidP="007F4D47">
      <w:pPr>
        <w:pStyle w:val="NormalHanging12a"/>
      </w:pPr>
      <w:r w:rsidRPr="0079139A">
        <w:t>2</w:t>
      </w:r>
      <w:r w:rsidR="00965BDB" w:rsidRPr="0079139A">
        <w:t>3</w:t>
      </w:r>
      <w:r w:rsidRPr="0079139A">
        <w:t>.</w:t>
      </w:r>
      <w:r w:rsidRPr="0079139A">
        <w:tab/>
      </w:r>
      <w:r w:rsidR="007F4D47" w:rsidRPr="0079139A">
        <w:t xml:space="preserve">Stresses the importance of </w:t>
      </w:r>
      <w:r w:rsidR="007F4D47" w:rsidRPr="0079139A">
        <w:rPr>
          <w:bCs/>
          <w:iCs/>
        </w:rPr>
        <w:t>broadly distributed, competitive, pluralistic media,</w:t>
      </w:r>
      <w:r w:rsidR="007F4D47" w:rsidRPr="0079139A">
        <w:t xml:space="preserve"> independent journalists, fact-checkers</w:t>
      </w:r>
      <w:r w:rsidR="00967C9A" w:rsidRPr="0079139A">
        <w:t xml:space="preserve"> and</w:t>
      </w:r>
      <w:r w:rsidR="007F4D47" w:rsidRPr="0079139A">
        <w:t xml:space="preserve"> researchers</w:t>
      </w:r>
      <w:r w:rsidR="00967C9A" w:rsidRPr="0079139A">
        <w:t>,</w:t>
      </w:r>
      <w:r w:rsidR="007F4D47" w:rsidRPr="0079139A">
        <w:t xml:space="preserve"> and </w:t>
      </w:r>
      <w:r w:rsidR="007F4D47" w:rsidRPr="0079139A">
        <w:rPr>
          <w:bCs/>
          <w:iCs/>
        </w:rPr>
        <w:t>a strong public service media</w:t>
      </w:r>
      <w:r w:rsidR="007F4D47" w:rsidRPr="0079139A">
        <w:t xml:space="preserve"> for lively and free democratic debate; welcomes initiatives to bring together, train and otherwise support organisations of independent journalists, fact-checkers and researchers all over Europe, and particularly in the regions most at risk, such as the European Digital Media Observatory </w:t>
      </w:r>
      <w:r w:rsidR="007F4D47" w:rsidRPr="0079139A">
        <w:rPr>
          <w:bCs/>
          <w:iCs/>
        </w:rPr>
        <w:t xml:space="preserve">and the European Endowment for Democracy; deeply regrets that the </w:t>
      </w:r>
      <w:r w:rsidR="00655A8D" w:rsidRPr="0079139A">
        <w:t xml:space="preserve">European Digital Media Observatory </w:t>
      </w:r>
      <w:r w:rsidR="007F4D47" w:rsidRPr="0079139A">
        <w:rPr>
          <w:bCs/>
          <w:iCs/>
        </w:rPr>
        <w:t xml:space="preserve">does not cover the Baltic </w:t>
      </w:r>
      <w:r w:rsidR="00655A8D" w:rsidRPr="0079139A">
        <w:rPr>
          <w:bCs/>
          <w:iCs/>
        </w:rPr>
        <w:t>s</w:t>
      </w:r>
      <w:r w:rsidR="007F4D47" w:rsidRPr="0079139A">
        <w:rPr>
          <w:bCs/>
          <w:iCs/>
        </w:rPr>
        <w:t>tates; welcomes</w:t>
      </w:r>
      <w:r w:rsidR="00655A8D" w:rsidRPr="0079139A">
        <w:rPr>
          <w:bCs/>
          <w:iCs/>
        </w:rPr>
        <w:t>, too,</w:t>
      </w:r>
      <w:r w:rsidR="007F4D47" w:rsidRPr="0079139A">
        <w:rPr>
          <w:bCs/>
          <w:iCs/>
        </w:rPr>
        <w:t xml:space="preserve"> initiatives aiming at establishing journalism and fact-checking trustworthiness indicators that are easy to recognise, such as </w:t>
      </w:r>
      <w:r w:rsidR="00655A8D" w:rsidRPr="0079139A">
        <w:rPr>
          <w:bCs/>
          <w:iCs/>
        </w:rPr>
        <w:t>that</w:t>
      </w:r>
      <w:r w:rsidR="007F4D47" w:rsidRPr="0079139A">
        <w:rPr>
          <w:bCs/>
          <w:iCs/>
        </w:rPr>
        <w:t xml:space="preserve"> initiated by Reporters Without Borders; calls on </w:t>
      </w:r>
      <w:r w:rsidR="00655A8D" w:rsidRPr="0079139A">
        <w:rPr>
          <w:bCs/>
          <w:iCs/>
        </w:rPr>
        <w:t xml:space="preserve">the </w:t>
      </w:r>
      <w:r w:rsidR="007F4D47" w:rsidRPr="0079139A">
        <w:rPr>
          <w:bCs/>
          <w:iCs/>
        </w:rPr>
        <w:t>Commission to counter monopolistic mass-media ownership;</w:t>
      </w:r>
    </w:p>
    <w:p w14:paraId="661D605E" w14:textId="6401A4E2" w:rsidR="008D57DD" w:rsidRPr="0079139A" w:rsidRDefault="008D57DD" w:rsidP="008D57DD">
      <w:pPr>
        <w:pStyle w:val="NormalHanging12a"/>
      </w:pPr>
      <w:r w:rsidRPr="0079139A">
        <w:t>2</w:t>
      </w:r>
      <w:r w:rsidR="00965BDB" w:rsidRPr="0079139A">
        <w:t>4</w:t>
      </w:r>
      <w:r w:rsidRPr="0079139A">
        <w:t>.</w:t>
      </w:r>
      <w:r w:rsidRPr="0079139A">
        <w:tab/>
        <w:t>P</w:t>
      </w:r>
      <w:r w:rsidR="00347152" w:rsidRPr="0079139A">
        <w:t>raises the indispensable research and the many creative and successful media and digital literacy and awareness</w:t>
      </w:r>
      <w:r w:rsidR="00AA1D82" w:rsidRPr="0079139A">
        <w:t>-</w:t>
      </w:r>
      <w:r w:rsidR="00347152" w:rsidRPr="0079139A">
        <w:t xml:space="preserve">raising initiatives </w:t>
      </w:r>
      <w:r w:rsidR="00AA1D82" w:rsidRPr="0079139A">
        <w:t xml:space="preserve">carried out </w:t>
      </w:r>
      <w:r w:rsidR="00347152" w:rsidRPr="0079139A">
        <w:t>by individuals, schools, universities, media organisations, public institutions and civil society organisations;</w:t>
      </w:r>
    </w:p>
    <w:p w14:paraId="65D45582" w14:textId="1793F3CA" w:rsidR="008D57DD" w:rsidRPr="0079139A" w:rsidRDefault="008D57DD" w:rsidP="008D57DD">
      <w:pPr>
        <w:pStyle w:val="NormalHanging12a"/>
      </w:pPr>
      <w:r w:rsidRPr="0079139A">
        <w:t>2</w:t>
      </w:r>
      <w:r w:rsidR="00965BDB" w:rsidRPr="0079139A">
        <w:t>5</w:t>
      </w:r>
      <w:r w:rsidRPr="0079139A">
        <w:t>.</w:t>
      </w:r>
      <w:r w:rsidRPr="0079139A">
        <w:tab/>
      </w:r>
      <w:r w:rsidR="007F4D47" w:rsidRPr="0079139A">
        <w:t>Calls</w:t>
      </w:r>
      <w:r w:rsidR="00655A8D" w:rsidRPr="0079139A">
        <w:t xml:space="preserve"> for</w:t>
      </w:r>
      <w:r w:rsidR="007F4D47" w:rsidRPr="0079139A">
        <w:rPr>
          <w:bCs/>
          <w:iCs/>
        </w:rPr>
        <w:t xml:space="preserve"> the EU and the Member States to </w:t>
      </w:r>
      <w:r w:rsidR="00655A8D" w:rsidRPr="0079139A">
        <w:rPr>
          <w:bCs/>
          <w:iCs/>
        </w:rPr>
        <w:t>earmark</w:t>
      </w:r>
      <w:r w:rsidR="007F4D47" w:rsidRPr="0079139A">
        <w:rPr>
          <w:bCs/>
          <w:iCs/>
        </w:rPr>
        <w:t xml:space="preserve"> EU</w:t>
      </w:r>
      <w:r w:rsidR="007F4D47" w:rsidRPr="0079139A">
        <w:t xml:space="preserve"> public funding sources for independent fact-checkers, researchers, quality and </w:t>
      </w:r>
      <w:r w:rsidR="007F4D47" w:rsidRPr="0079139A">
        <w:rPr>
          <w:bCs/>
          <w:iCs/>
        </w:rPr>
        <w:t>investigative</w:t>
      </w:r>
      <w:r w:rsidR="007F4D47" w:rsidRPr="0079139A">
        <w:t xml:space="preserve"> media and journalists, and NGOs </w:t>
      </w:r>
      <w:r w:rsidR="007F4D47" w:rsidRPr="0079139A">
        <w:rPr>
          <w:bCs/>
          <w:iCs/>
        </w:rPr>
        <w:t>researching and investigating</w:t>
      </w:r>
      <w:r w:rsidR="007F4D47" w:rsidRPr="0079139A">
        <w:t xml:space="preserve"> information manipulation and interference, promoting media, </w:t>
      </w:r>
      <w:r w:rsidR="007F4D47" w:rsidRPr="0079139A">
        <w:rPr>
          <w:bCs/>
          <w:iCs/>
        </w:rPr>
        <w:t xml:space="preserve">digital and information </w:t>
      </w:r>
      <w:r w:rsidR="007F4D47" w:rsidRPr="0079139A">
        <w:t xml:space="preserve">literacy, and other means to empower citizens, and researching how to meaningfully measure the effectiveness of media, </w:t>
      </w:r>
      <w:r w:rsidR="007F4D47" w:rsidRPr="0079139A">
        <w:rPr>
          <w:bCs/>
          <w:iCs/>
        </w:rPr>
        <w:t>digital</w:t>
      </w:r>
      <w:r w:rsidR="007F4D47" w:rsidRPr="0079139A">
        <w:t xml:space="preserve"> </w:t>
      </w:r>
      <w:r w:rsidR="007F4D47" w:rsidRPr="0079139A">
        <w:rPr>
          <w:bCs/>
          <w:iCs/>
        </w:rPr>
        <w:t>and information</w:t>
      </w:r>
      <w:r w:rsidR="007F4D47" w:rsidRPr="0079139A">
        <w:t xml:space="preserve"> literacy training, awareness-raising, debunking and strategic communication;</w:t>
      </w:r>
    </w:p>
    <w:p w14:paraId="66ACDBC6" w14:textId="55EA9B5B" w:rsidR="0047315C" w:rsidRPr="0079139A" w:rsidRDefault="00965BDB" w:rsidP="0047315C">
      <w:pPr>
        <w:pStyle w:val="NormalHanging12a"/>
      </w:pPr>
      <w:r w:rsidRPr="0079139A">
        <w:t>26.</w:t>
      </w:r>
      <w:r w:rsidR="007F4D47" w:rsidRPr="0079139A">
        <w:tab/>
      </w:r>
      <w:r w:rsidR="007F4D47" w:rsidRPr="0079139A">
        <w:rPr>
          <w:bCs/>
          <w:iCs/>
        </w:rPr>
        <w:t>Calls for</w:t>
      </w:r>
      <w:r w:rsidR="007F4D47" w:rsidRPr="0079139A">
        <w:t xml:space="preserve"> </w:t>
      </w:r>
      <w:r w:rsidR="007F4D47" w:rsidRPr="0079139A">
        <w:rPr>
          <w:bCs/>
          <w:iCs/>
        </w:rPr>
        <w:t xml:space="preserve">measures to strengthen professional and pluralistic media, ensuring that publishers receive a fair income for </w:t>
      </w:r>
      <w:r w:rsidR="00655A8D" w:rsidRPr="0079139A">
        <w:rPr>
          <w:bCs/>
          <w:iCs/>
        </w:rPr>
        <w:t xml:space="preserve">the </w:t>
      </w:r>
      <w:r w:rsidR="007F4D47" w:rsidRPr="0079139A">
        <w:rPr>
          <w:bCs/>
          <w:iCs/>
        </w:rPr>
        <w:t xml:space="preserve">use of their content on the internet; </w:t>
      </w:r>
      <w:r w:rsidR="007F4D47" w:rsidRPr="0079139A">
        <w:t xml:space="preserve">underlines that several countries around the globe are taking steps to ensure that the media have adequate financial resources; </w:t>
      </w:r>
      <w:r w:rsidR="007F4D47" w:rsidRPr="0079139A">
        <w:rPr>
          <w:bCs/>
          <w:iCs/>
        </w:rPr>
        <w:t>reiterates its call for the creation of a permanent EU news media fund and</w:t>
      </w:r>
      <w:r w:rsidR="007F4D47" w:rsidRPr="0079139A">
        <w:t xml:space="preserve"> welcomes, in this regard</w:t>
      </w:r>
      <w:r w:rsidR="00655A8D" w:rsidRPr="0079139A">
        <w:t>,</w:t>
      </w:r>
      <w:r w:rsidR="007F4D47" w:rsidRPr="0079139A">
        <w:t xml:space="preserve"> </w:t>
      </w:r>
      <w:r w:rsidR="007F4D47" w:rsidRPr="0079139A">
        <w:rPr>
          <w:bCs/>
          <w:iCs/>
        </w:rPr>
        <w:t>the N</w:t>
      </w:r>
      <w:r w:rsidR="00655A8D" w:rsidRPr="0079139A">
        <w:rPr>
          <w:bCs/>
          <w:iCs/>
        </w:rPr>
        <w:t>ews</w:t>
      </w:r>
      <w:r w:rsidR="007F4D47" w:rsidRPr="0079139A">
        <w:rPr>
          <w:bCs/>
          <w:iCs/>
        </w:rPr>
        <w:t xml:space="preserve"> </w:t>
      </w:r>
      <w:r w:rsidR="00655A8D" w:rsidRPr="0079139A">
        <w:rPr>
          <w:bCs/>
          <w:iCs/>
        </w:rPr>
        <w:t>I</w:t>
      </w:r>
      <w:r w:rsidR="007F4D47" w:rsidRPr="0079139A">
        <w:rPr>
          <w:bCs/>
          <w:iCs/>
        </w:rPr>
        <w:t>nitiative</w:t>
      </w:r>
      <w:r w:rsidR="007F4D47" w:rsidRPr="0079139A">
        <w:t>, including the new funding possibilities for the media sector</w:t>
      </w:r>
      <w:r w:rsidR="00655A8D" w:rsidRPr="0079139A">
        <w:t xml:space="preserve"> and</w:t>
      </w:r>
      <w:r w:rsidR="007F4D47" w:rsidRPr="0079139A">
        <w:t xml:space="preserve"> media </w:t>
      </w:r>
      <w:r w:rsidR="007F4D47" w:rsidRPr="0079139A">
        <w:rPr>
          <w:bCs/>
          <w:iCs/>
        </w:rPr>
        <w:t xml:space="preserve">and information </w:t>
      </w:r>
      <w:r w:rsidR="007F4D47" w:rsidRPr="0079139A">
        <w:t xml:space="preserve">literacy in the 2021-2027 Creative Europe programme; </w:t>
      </w:r>
      <w:r w:rsidR="007F4D47" w:rsidRPr="0079139A">
        <w:rPr>
          <w:bCs/>
          <w:iCs/>
        </w:rPr>
        <w:t>notes, however, that funding streams may create dependencies or have an impact on the independence of media; highlights</w:t>
      </w:r>
      <w:r w:rsidR="00655A8D" w:rsidRPr="0079139A">
        <w:rPr>
          <w:bCs/>
          <w:iCs/>
        </w:rPr>
        <w:t>,</w:t>
      </w:r>
      <w:r w:rsidR="007F4D47" w:rsidRPr="0079139A">
        <w:rPr>
          <w:bCs/>
          <w:iCs/>
        </w:rPr>
        <w:t xml:space="preserve"> in this regard</w:t>
      </w:r>
      <w:r w:rsidR="00655A8D" w:rsidRPr="0079139A">
        <w:rPr>
          <w:bCs/>
          <w:iCs/>
        </w:rPr>
        <w:t>,</w:t>
      </w:r>
      <w:r w:rsidR="007F4D47" w:rsidRPr="0079139A">
        <w:rPr>
          <w:bCs/>
          <w:iCs/>
        </w:rPr>
        <w:t xml:space="preserve"> the importance of</w:t>
      </w:r>
      <w:r w:rsidR="00655A8D" w:rsidRPr="0079139A">
        <w:rPr>
          <w:bCs/>
          <w:iCs/>
        </w:rPr>
        <w:t xml:space="preserve"> the</w:t>
      </w:r>
      <w:r w:rsidR="007F4D47" w:rsidRPr="0079139A">
        <w:rPr>
          <w:bCs/>
          <w:iCs/>
        </w:rPr>
        <w:t xml:space="preserve"> transparency of media financing; believes that public disclosure of information on who owns, donates to, controls or provides content to media outlets and pays for journalistic content is needed to protect media pluralism;</w:t>
      </w:r>
      <w:r w:rsidR="0047315C" w:rsidRPr="0079139A">
        <w:t xml:space="preserve"> </w:t>
      </w:r>
    </w:p>
    <w:p w14:paraId="7062ED16" w14:textId="7044D374" w:rsidR="00724AB8" w:rsidRPr="0079139A" w:rsidRDefault="008D57DD" w:rsidP="008D57DD">
      <w:pPr>
        <w:pStyle w:val="NormalHanging12a"/>
      </w:pPr>
      <w:r w:rsidRPr="0079139A">
        <w:t>2</w:t>
      </w:r>
      <w:r w:rsidR="00965BDB" w:rsidRPr="0079139A">
        <w:t>7</w:t>
      </w:r>
      <w:r w:rsidRPr="0079139A">
        <w:t>.</w:t>
      </w:r>
      <w:r w:rsidRPr="0079139A">
        <w:tab/>
      </w:r>
      <w:r w:rsidR="007F4D47" w:rsidRPr="0079139A">
        <w:t xml:space="preserve">Underlines the need to </w:t>
      </w:r>
      <w:r w:rsidR="007F4D47" w:rsidRPr="0079139A">
        <w:rPr>
          <w:bCs/>
          <w:iCs/>
        </w:rPr>
        <w:t xml:space="preserve">consolidate </w:t>
      </w:r>
      <w:r w:rsidR="007F4D47" w:rsidRPr="0079139A">
        <w:t xml:space="preserve">analysis, incident reports and </w:t>
      </w:r>
      <w:r w:rsidR="007F4D47" w:rsidRPr="0079139A">
        <w:rPr>
          <w:bCs/>
          <w:iCs/>
        </w:rPr>
        <w:t>intelligence-based public threat assessments</w:t>
      </w:r>
      <w:r w:rsidR="007F4D47" w:rsidRPr="0079139A">
        <w:t xml:space="preserve"> with regard to information manipulation and interference </w:t>
      </w:r>
      <w:r w:rsidR="007F4D47" w:rsidRPr="0079139A">
        <w:rPr>
          <w:bCs/>
          <w:iCs/>
        </w:rPr>
        <w:t xml:space="preserve">and make </w:t>
      </w:r>
      <w:r w:rsidR="00655A8D" w:rsidRPr="0079139A">
        <w:rPr>
          <w:bCs/>
          <w:iCs/>
        </w:rPr>
        <w:t>this information</w:t>
      </w:r>
      <w:r w:rsidR="007F4D47" w:rsidRPr="0079139A">
        <w:rPr>
          <w:bCs/>
          <w:iCs/>
        </w:rPr>
        <w:t xml:space="preserve"> </w:t>
      </w:r>
      <w:r w:rsidR="007F4D47" w:rsidRPr="0079139A">
        <w:t xml:space="preserve">available to the public; therefore suggests the creation of a </w:t>
      </w:r>
      <w:r w:rsidR="007F4D47" w:rsidRPr="0079139A">
        <w:rPr>
          <w:bCs/>
          <w:iCs/>
        </w:rPr>
        <w:t>EU-wide database on incidents of foreign interference reported by EU and Member State authorities; underlines that</w:t>
      </w:r>
      <w:r w:rsidR="007F4D47" w:rsidRPr="0079139A">
        <w:t xml:space="preserve"> </w:t>
      </w:r>
      <w:r w:rsidR="007F4D47" w:rsidRPr="0079139A">
        <w:rPr>
          <w:iCs/>
        </w:rPr>
        <w:t>information on these incidents could be shared, when appropriate, with civil society organisations</w:t>
      </w:r>
      <w:r w:rsidR="007F4D47" w:rsidRPr="0079139A">
        <w:rPr>
          <w:bCs/>
          <w:iCs/>
        </w:rPr>
        <w:t xml:space="preserve"> </w:t>
      </w:r>
      <w:r w:rsidR="007F4D47" w:rsidRPr="0079139A">
        <w:t>and</w:t>
      </w:r>
      <w:r w:rsidR="007F4D47" w:rsidRPr="0079139A">
        <w:rPr>
          <w:bCs/>
          <w:iCs/>
        </w:rPr>
        <w:t xml:space="preserve"> the public,</w:t>
      </w:r>
      <w:r w:rsidR="007F4D47" w:rsidRPr="0079139A">
        <w:t xml:space="preserve"> in all EU languages;</w:t>
      </w:r>
      <w:r w:rsidR="00F70A81" w:rsidRPr="0079139A">
        <w:t xml:space="preserve"> </w:t>
      </w:r>
    </w:p>
    <w:p w14:paraId="1E2E4F9E" w14:textId="270908EA" w:rsidR="008D57DD" w:rsidRPr="0079139A" w:rsidRDefault="008D57DD" w:rsidP="008D57DD">
      <w:pPr>
        <w:pStyle w:val="NormalHanging12a"/>
      </w:pPr>
      <w:r w:rsidRPr="0079139A">
        <w:t>2</w:t>
      </w:r>
      <w:r w:rsidR="00965BDB" w:rsidRPr="0079139A">
        <w:t>8</w:t>
      </w:r>
      <w:r w:rsidRPr="0079139A">
        <w:t>.</w:t>
      </w:r>
      <w:r w:rsidRPr="0079139A">
        <w:tab/>
      </w:r>
      <w:r w:rsidR="007F4D47" w:rsidRPr="0079139A">
        <w:t xml:space="preserve">Calls on all Member States to include media and digital literacy, as well as </w:t>
      </w:r>
      <w:r w:rsidR="007F4D47" w:rsidRPr="0079139A">
        <w:rPr>
          <w:bCs/>
          <w:iCs/>
        </w:rPr>
        <w:t>education in</w:t>
      </w:r>
      <w:r w:rsidR="007F4D47" w:rsidRPr="0079139A">
        <w:t xml:space="preserve"> </w:t>
      </w:r>
      <w:r w:rsidR="007F4D47" w:rsidRPr="0079139A">
        <w:rPr>
          <w:bCs/>
          <w:iCs/>
        </w:rPr>
        <w:lastRenderedPageBreak/>
        <w:t>democracy, fundamental rights, recent history</w:t>
      </w:r>
      <w:r w:rsidR="00655A8D" w:rsidRPr="0079139A">
        <w:rPr>
          <w:bCs/>
          <w:iCs/>
        </w:rPr>
        <w:t>,</w:t>
      </w:r>
      <w:r w:rsidR="007F4D47" w:rsidRPr="0079139A">
        <w:rPr>
          <w:bCs/>
          <w:iCs/>
        </w:rPr>
        <w:t xml:space="preserve"> world affairs, </w:t>
      </w:r>
      <w:r w:rsidR="007F4D47" w:rsidRPr="0079139A">
        <w:t xml:space="preserve">critical thinking and public participation, in their curricula, from early years to adult education, including training for teachers and researchers; </w:t>
      </w:r>
      <w:r w:rsidR="007F4D47" w:rsidRPr="0079139A">
        <w:rPr>
          <w:bCs/>
          <w:iCs/>
        </w:rPr>
        <w:t>calls</w:t>
      </w:r>
      <w:r w:rsidR="007F4D47" w:rsidRPr="0079139A">
        <w:t xml:space="preserve"> </w:t>
      </w:r>
      <w:r w:rsidR="007F4D47" w:rsidRPr="0079139A">
        <w:rPr>
          <w:bCs/>
          <w:iCs/>
        </w:rPr>
        <w:t>on the Commission and the Member States to increase support for historical education and research on how foreign interference and past totalitarianism has influenced society in general, and large</w:t>
      </w:r>
      <w:r w:rsidR="00655A8D" w:rsidRPr="0079139A">
        <w:rPr>
          <w:bCs/>
          <w:iCs/>
        </w:rPr>
        <w:t>-scale</w:t>
      </w:r>
      <w:r w:rsidR="007F4D47" w:rsidRPr="0079139A">
        <w:rPr>
          <w:bCs/>
          <w:iCs/>
        </w:rPr>
        <w:t xml:space="preserve"> democratic events more specifically;</w:t>
      </w:r>
    </w:p>
    <w:p w14:paraId="24C67539" w14:textId="4E221B0B" w:rsidR="008D57DD" w:rsidRPr="0079139A" w:rsidRDefault="008D57DD" w:rsidP="008D57DD">
      <w:pPr>
        <w:pStyle w:val="NormalHanging12a"/>
      </w:pPr>
      <w:r w:rsidRPr="0079139A">
        <w:t>2</w:t>
      </w:r>
      <w:r w:rsidR="00965BDB" w:rsidRPr="0079139A">
        <w:t>9</w:t>
      </w:r>
      <w:r w:rsidRPr="0079139A">
        <w:t>.</w:t>
      </w:r>
      <w:r w:rsidRPr="0079139A">
        <w:tab/>
        <w:t>C</w:t>
      </w:r>
      <w:r w:rsidR="00347152" w:rsidRPr="0079139A">
        <w:t xml:space="preserve">alls </w:t>
      </w:r>
      <w:r w:rsidR="00D5325B" w:rsidRPr="0079139A">
        <w:t xml:space="preserve">for the </w:t>
      </w:r>
      <w:r w:rsidR="00347152" w:rsidRPr="0079139A">
        <w:t>EU institutions and Member States, at all administrative levels, to identify sectors at risk</w:t>
      </w:r>
      <w:r w:rsidR="00D5325B" w:rsidRPr="0079139A">
        <w:t xml:space="preserve"> of</w:t>
      </w:r>
      <w:r w:rsidR="00347152" w:rsidRPr="0079139A">
        <w:t xml:space="preserve"> interference attempts and provide regular training and exercises for staff working in these sectors in how to detect and avoid interference attempts</w:t>
      </w:r>
      <w:r w:rsidR="00D5325B" w:rsidRPr="0079139A">
        <w:t>,</w:t>
      </w:r>
      <w:r w:rsidR="00347152" w:rsidRPr="0079139A">
        <w:t xml:space="preserve"> and underlines that such efforts would benefit from a standardised format </w:t>
      </w:r>
      <w:r w:rsidR="00D5325B" w:rsidRPr="0079139A">
        <w:t xml:space="preserve">established </w:t>
      </w:r>
      <w:r w:rsidR="00347152" w:rsidRPr="0079139A">
        <w:t xml:space="preserve">by the EU; recommends that </w:t>
      </w:r>
      <w:r w:rsidR="005B7520" w:rsidRPr="0079139A">
        <w:t xml:space="preserve">comprehensive </w:t>
      </w:r>
      <w:r w:rsidR="00347152" w:rsidRPr="0079139A">
        <w:t xml:space="preserve">training </w:t>
      </w:r>
      <w:r w:rsidR="005B7520" w:rsidRPr="0079139A">
        <w:t xml:space="preserve">modules </w:t>
      </w:r>
      <w:r w:rsidR="00347152" w:rsidRPr="0079139A">
        <w:t xml:space="preserve">also </w:t>
      </w:r>
      <w:r w:rsidR="00D5325B" w:rsidRPr="0079139A">
        <w:t xml:space="preserve">be </w:t>
      </w:r>
      <w:r w:rsidR="00347152" w:rsidRPr="0079139A">
        <w:t>offered to all public servants</w:t>
      </w:r>
      <w:r w:rsidR="00D5325B" w:rsidRPr="0079139A">
        <w:t>;</w:t>
      </w:r>
      <w:r w:rsidR="00347152" w:rsidRPr="0079139A">
        <w:t xml:space="preserve"> welcomes in this regard the training offered to Members and staff by </w:t>
      </w:r>
      <w:r w:rsidR="00D5325B" w:rsidRPr="0079139A">
        <w:t>Parliament</w:t>
      </w:r>
      <w:r w:rsidR="00363EB1">
        <w:t>’</w:t>
      </w:r>
      <w:r w:rsidR="00D5325B" w:rsidRPr="0079139A">
        <w:t>s</w:t>
      </w:r>
      <w:r w:rsidR="00347152" w:rsidRPr="0079139A">
        <w:t xml:space="preserve"> administration</w:t>
      </w:r>
      <w:r w:rsidR="00D5325B" w:rsidRPr="0079139A">
        <w:t>;</w:t>
      </w:r>
      <w:r w:rsidR="00347152" w:rsidRPr="0079139A">
        <w:t xml:space="preserve"> recommends that th</w:t>
      </w:r>
      <w:r w:rsidR="00D5325B" w:rsidRPr="0079139A">
        <w:t>is</w:t>
      </w:r>
      <w:r w:rsidR="00347152" w:rsidRPr="0079139A">
        <w:t xml:space="preserve"> training</w:t>
      </w:r>
      <w:r w:rsidR="00D5325B" w:rsidRPr="0079139A">
        <w:t xml:space="preserve"> be</w:t>
      </w:r>
      <w:r w:rsidR="00347152" w:rsidRPr="0079139A">
        <w:t xml:space="preserve"> developed further;</w:t>
      </w:r>
    </w:p>
    <w:p w14:paraId="13344109" w14:textId="43DE63F2" w:rsidR="008D57DD" w:rsidRPr="0079139A" w:rsidRDefault="00965BDB" w:rsidP="008D57DD">
      <w:pPr>
        <w:pStyle w:val="NormalHanging12a"/>
      </w:pPr>
      <w:r w:rsidRPr="0079139A">
        <w:t>30</w:t>
      </w:r>
      <w:r w:rsidR="008D57DD" w:rsidRPr="0079139A">
        <w:t>.</w:t>
      </w:r>
      <w:r w:rsidR="008D57DD" w:rsidRPr="0079139A">
        <w:tab/>
      </w:r>
      <w:r w:rsidR="007F4D47" w:rsidRPr="0079139A">
        <w:t xml:space="preserve">Underlines the need to raise awareness </w:t>
      </w:r>
      <w:r w:rsidR="00A161CC" w:rsidRPr="0079139A">
        <w:rPr>
          <w:bCs/>
          <w:iCs/>
        </w:rPr>
        <w:t xml:space="preserve">about foreign </w:t>
      </w:r>
      <w:r w:rsidR="00A161CC" w:rsidRPr="0079139A">
        <w:t xml:space="preserve">interference </w:t>
      </w:r>
      <w:r w:rsidR="007F4D47" w:rsidRPr="0079139A">
        <w:rPr>
          <w:bCs/>
          <w:iCs/>
        </w:rPr>
        <w:t>in all layers of society</w:t>
      </w:r>
      <w:r w:rsidR="007F4D47" w:rsidRPr="0079139A">
        <w:t>; welcomes the initiatives taken by the EEAS, the Commission and Parliament</w:t>
      </w:r>
      <w:r w:rsidR="00363EB1">
        <w:t>’</w:t>
      </w:r>
      <w:r w:rsidR="007F4D47" w:rsidRPr="0079139A">
        <w:t xml:space="preserve">s administration, such as training and awareness-raising events for journalists, teachers, influencers, students, </w:t>
      </w:r>
      <w:r w:rsidR="007F4D47" w:rsidRPr="0079139A">
        <w:rPr>
          <w:bCs/>
          <w:iCs/>
        </w:rPr>
        <w:t>senior citizens</w:t>
      </w:r>
      <w:r w:rsidR="007F4D47" w:rsidRPr="0079139A">
        <w:t xml:space="preserve"> and visitors, both offline and online, in Brussels and </w:t>
      </w:r>
      <w:r w:rsidR="007F4D47" w:rsidRPr="0079139A">
        <w:rPr>
          <w:bCs/>
          <w:iCs/>
        </w:rPr>
        <w:t xml:space="preserve">across </w:t>
      </w:r>
      <w:r w:rsidR="00A161CC" w:rsidRPr="0079139A">
        <w:rPr>
          <w:bCs/>
          <w:iCs/>
        </w:rPr>
        <w:t xml:space="preserve">the </w:t>
      </w:r>
      <w:r w:rsidR="007F4D47" w:rsidRPr="0079139A">
        <w:rPr>
          <w:bCs/>
          <w:iCs/>
        </w:rPr>
        <w:t>Member States</w:t>
      </w:r>
      <w:r w:rsidR="007F4D47" w:rsidRPr="0079139A">
        <w:t>, and recommends that they be further developed;</w:t>
      </w:r>
    </w:p>
    <w:p w14:paraId="2C9CAFB9" w14:textId="1B70F02B" w:rsidR="008D57DD" w:rsidRPr="0079139A" w:rsidRDefault="00965BDB" w:rsidP="008D57DD">
      <w:pPr>
        <w:pStyle w:val="NormalHanging12a"/>
      </w:pPr>
      <w:r w:rsidRPr="0079139A">
        <w:t>31</w:t>
      </w:r>
      <w:r w:rsidR="008D57DD" w:rsidRPr="0079139A">
        <w:t>.</w:t>
      </w:r>
      <w:r w:rsidR="008D57DD" w:rsidRPr="0079139A">
        <w:tab/>
      </w:r>
      <w:r w:rsidR="007F4D47" w:rsidRPr="0079139A">
        <w:t>Calls on the Member States, the EU administration and civil society organisations to share best practices for media</w:t>
      </w:r>
      <w:r w:rsidR="007F4D47" w:rsidRPr="0079139A">
        <w:rPr>
          <w:bCs/>
          <w:iCs/>
        </w:rPr>
        <w:t xml:space="preserve"> and information </w:t>
      </w:r>
      <w:r w:rsidR="007F4D47" w:rsidRPr="0079139A">
        <w:t>literacy training and awareness-raising, as requested in the Audiovisual Media Services Directive</w:t>
      </w:r>
      <w:r w:rsidR="00A161CC" w:rsidRPr="0079139A">
        <w:rPr>
          <w:rStyle w:val="FootnoteReference"/>
        </w:rPr>
        <w:footnoteReference w:id="14"/>
      </w:r>
      <w:r w:rsidR="007F4D47" w:rsidRPr="0079139A">
        <w:t xml:space="preserve">; calls on the Commission to organise these exchanges in cooperation with the Media Literacy Expert Group; </w:t>
      </w:r>
      <w:r w:rsidR="007F4D47" w:rsidRPr="0079139A">
        <w:rPr>
          <w:bCs/>
          <w:iCs/>
        </w:rPr>
        <w:t xml:space="preserve">underlines that the revised </w:t>
      </w:r>
      <w:r w:rsidR="00A161CC" w:rsidRPr="0079139A">
        <w:rPr>
          <w:bCs/>
          <w:iCs/>
        </w:rPr>
        <w:t>d</w:t>
      </w:r>
      <w:r w:rsidR="007F4D47" w:rsidRPr="0079139A">
        <w:rPr>
          <w:bCs/>
          <w:iCs/>
        </w:rPr>
        <w:t>irective needs to be rapidly and properly implemented by the Member States;</w:t>
      </w:r>
    </w:p>
    <w:p w14:paraId="42411E44" w14:textId="77777777" w:rsidR="0047315C" w:rsidRPr="0079139A" w:rsidRDefault="00965BDB" w:rsidP="0047315C">
      <w:pPr>
        <w:pStyle w:val="NormalHanging12a"/>
      </w:pPr>
      <w:r w:rsidRPr="0079139A">
        <w:t>32</w:t>
      </w:r>
      <w:r w:rsidR="005B7520" w:rsidRPr="0079139A">
        <w:t>.</w:t>
      </w:r>
      <w:r w:rsidR="005B7520" w:rsidRPr="0079139A">
        <w:tab/>
        <w:t xml:space="preserve">Urges the EU institutions to draw up a Code of Ethics to guide public authorities and political representatives in the use of social media platforms and networks; considers it necessary to encourage responsible use </w:t>
      </w:r>
      <w:r w:rsidR="00A161CC" w:rsidRPr="0079139A">
        <w:t xml:space="preserve">of such platforms and networks </w:t>
      </w:r>
      <w:r w:rsidR="005B7520" w:rsidRPr="0079139A">
        <w:t>to combat manipulation and misinformation originating in the public sphere;</w:t>
      </w:r>
      <w:r w:rsidR="0047315C" w:rsidRPr="0079139A">
        <w:t xml:space="preserve"> </w:t>
      </w:r>
    </w:p>
    <w:p w14:paraId="59092D3E" w14:textId="56BA722B" w:rsidR="008D57DD" w:rsidRPr="0079139A" w:rsidRDefault="008D57DD" w:rsidP="008D57DD">
      <w:pPr>
        <w:pStyle w:val="NormalHanging12a"/>
      </w:pPr>
      <w:r w:rsidRPr="0079139A">
        <w:t>3</w:t>
      </w:r>
      <w:r w:rsidR="00965BDB" w:rsidRPr="0079139A">
        <w:t>3</w:t>
      </w:r>
      <w:r w:rsidRPr="0079139A">
        <w:t>.</w:t>
      </w:r>
      <w:r w:rsidRPr="0079139A">
        <w:tab/>
      </w:r>
      <w:r w:rsidR="007F4D47" w:rsidRPr="0079139A">
        <w:t xml:space="preserve">Calls for the EU and its Member States to implement </w:t>
      </w:r>
      <w:r w:rsidR="007F4D47" w:rsidRPr="0079139A">
        <w:rPr>
          <w:bCs/>
          <w:iCs/>
        </w:rPr>
        <w:t>tailored</w:t>
      </w:r>
      <w:r w:rsidR="007F4D47" w:rsidRPr="0079139A">
        <w:t xml:space="preserve"> awareness-raising and media</w:t>
      </w:r>
      <w:r w:rsidR="007F4D47" w:rsidRPr="0079139A">
        <w:rPr>
          <w:bCs/>
          <w:iCs/>
        </w:rPr>
        <w:t xml:space="preserve"> and information </w:t>
      </w:r>
      <w:r w:rsidR="007F4D47" w:rsidRPr="0079139A">
        <w:t>literacy programmes</w:t>
      </w:r>
      <w:r w:rsidR="00A161CC" w:rsidRPr="0079139A">
        <w:t>,</w:t>
      </w:r>
      <w:r w:rsidR="007F4D47" w:rsidRPr="0079139A">
        <w:t xml:space="preserve"> </w:t>
      </w:r>
      <w:r w:rsidR="007F4D47" w:rsidRPr="0079139A">
        <w:rPr>
          <w:bCs/>
          <w:iCs/>
        </w:rPr>
        <w:t>including for</w:t>
      </w:r>
      <w:r w:rsidR="007F4D47" w:rsidRPr="0079139A">
        <w:t xml:space="preserve"> diasporas and minorities, and calls on the Commission to set up a system for the easy sharing of material in minority languages, in order to reduce translation costs and reach out to as many people as possible; </w:t>
      </w:r>
      <w:r w:rsidR="007F4D47" w:rsidRPr="0079139A">
        <w:rPr>
          <w:bCs/>
          <w:iCs/>
        </w:rPr>
        <w:t>calls on regions and municipalities to take a leading role</w:t>
      </w:r>
      <w:r w:rsidR="00A161CC" w:rsidRPr="0079139A">
        <w:rPr>
          <w:bCs/>
          <w:iCs/>
        </w:rPr>
        <w:t>,</w:t>
      </w:r>
      <w:r w:rsidR="007F4D47" w:rsidRPr="0079139A">
        <w:rPr>
          <w:bCs/>
          <w:iCs/>
        </w:rPr>
        <w:t xml:space="preserve"> since it is important to reach out </w:t>
      </w:r>
      <w:r w:rsidR="007F4D47" w:rsidRPr="0079139A">
        <w:t xml:space="preserve">to rural areas </w:t>
      </w:r>
      <w:r w:rsidR="007F4D47" w:rsidRPr="0079139A">
        <w:rPr>
          <w:bCs/>
          <w:iCs/>
        </w:rPr>
        <w:t>and across demographic groups;</w:t>
      </w:r>
    </w:p>
    <w:p w14:paraId="50199377" w14:textId="49BABF93" w:rsidR="007F4D47" w:rsidRPr="0079139A" w:rsidRDefault="00965BDB" w:rsidP="002139EF">
      <w:pPr>
        <w:pStyle w:val="NormalHanging12a"/>
        <w:rPr>
          <w:bCs/>
          <w:iCs/>
          <w:szCs w:val="24"/>
        </w:rPr>
      </w:pPr>
      <w:r w:rsidRPr="0079139A">
        <w:rPr>
          <w:bCs/>
          <w:iCs/>
          <w:szCs w:val="24"/>
        </w:rPr>
        <w:t>34</w:t>
      </w:r>
      <w:r w:rsidR="007F4D47" w:rsidRPr="0079139A">
        <w:rPr>
          <w:bCs/>
          <w:iCs/>
          <w:szCs w:val="24"/>
        </w:rPr>
        <w:t>.</w:t>
      </w:r>
      <w:r w:rsidR="007F4D47" w:rsidRPr="0079139A">
        <w:rPr>
          <w:szCs w:val="24"/>
        </w:rPr>
        <w:tab/>
      </w:r>
      <w:r w:rsidR="007F4D47" w:rsidRPr="0079139A">
        <w:rPr>
          <w:bCs/>
          <w:iCs/>
          <w:szCs w:val="24"/>
        </w:rPr>
        <w:t xml:space="preserve">Underlines that an essential response to foreign interference attempts is to defend the main </w:t>
      </w:r>
      <w:r w:rsidR="00A161CC" w:rsidRPr="0079139A">
        <w:rPr>
          <w:bCs/>
          <w:iCs/>
          <w:szCs w:val="24"/>
        </w:rPr>
        <w:t xml:space="preserve">target </w:t>
      </w:r>
      <w:r w:rsidR="007F4D47" w:rsidRPr="0079139A">
        <w:rPr>
          <w:bCs/>
          <w:iCs/>
          <w:szCs w:val="24"/>
        </w:rPr>
        <w:t>groups it is aimed at; emphasises the need for targeted action, through a harmonised EU legal framework, against the spread of disinformation and hate speech on issues related to gender, LGBTIQ+</w:t>
      </w:r>
      <w:r w:rsidR="00A161CC" w:rsidRPr="0079139A">
        <w:rPr>
          <w:bCs/>
          <w:iCs/>
          <w:szCs w:val="24"/>
        </w:rPr>
        <w:t xml:space="preserve"> people</w:t>
      </w:r>
      <w:r w:rsidR="007F4D47" w:rsidRPr="0079139A">
        <w:rPr>
          <w:bCs/>
          <w:iCs/>
          <w:szCs w:val="24"/>
        </w:rPr>
        <w:t>, minorities</w:t>
      </w:r>
      <w:r w:rsidR="00A161CC" w:rsidRPr="0079139A">
        <w:rPr>
          <w:bCs/>
          <w:iCs/>
          <w:szCs w:val="24"/>
        </w:rPr>
        <w:t xml:space="preserve"> and</w:t>
      </w:r>
      <w:r w:rsidR="007F4D47" w:rsidRPr="0079139A">
        <w:rPr>
          <w:bCs/>
          <w:iCs/>
          <w:szCs w:val="24"/>
        </w:rPr>
        <w:t xml:space="preserve"> refugees; calls on the Commission to develop and implement strategies to hinder the financing of individuals and groups that actively spread or participate in information manipulation, frequently </w:t>
      </w:r>
      <w:r w:rsidR="00A161CC" w:rsidRPr="0079139A">
        <w:rPr>
          <w:bCs/>
          <w:iCs/>
          <w:szCs w:val="24"/>
        </w:rPr>
        <w:lastRenderedPageBreak/>
        <w:t>targeted</w:t>
      </w:r>
      <w:r w:rsidR="007F4D47" w:rsidRPr="0079139A">
        <w:rPr>
          <w:bCs/>
          <w:iCs/>
          <w:szCs w:val="24"/>
        </w:rPr>
        <w:t xml:space="preserve"> against the </w:t>
      </w:r>
      <w:r w:rsidR="00A161CC" w:rsidRPr="0079139A">
        <w:rPr>
          <w:bCs/>
          <w:iCs/>
          <w:szCs w:val="24"/>
        </w:rPr>
        <w:t xml:space="preserve">abovementioned </w:t>
      </w:r>
      <w:r w:rsidR="007F4D47" w:rsidRPr="0079139A">
        <w:rPr>
          <w:bCs/>
          <w:iCs/>
          <w:szCs w:val="24"/>
        </w:rPr>
        <w:t>groups and topics</w:t>
      </w:r>
      <w:r w:rsidR="00A161CC" w:rsidRPr="0079139A">
        <w:rPr>
          <w:bCs/>
          <w:iCs/>
          <w:szCs w:val="24"/>
        </w:rPr>
        <w:t>,</w:t>
      </w:r>
      <w:r w:rsidR="007F4D47" w:rsidRPr="0079139A">
        <w:rPr>
          <w:bCs/>
          <w:iCs/>
          <w:szCs w:val="24"/>
        </w:rPr>
        <w:t xml:space="preserve"> </w:t>
      </w:r>
      <w:r w:rsidR="00A161CC" w:rsidRPr="0079139A">
        <w:rPr>
          <w:bCs/>
          <w:iCs/>
          <w:szCs w:val="24"/>
        </w:rPr>
        <w:t xml:space="preserve">in order </w:t>
      </w:r>
      <w:r w:rsidR="007F4D47" w:rsidRPr="0079139A">
        <w:rPr>
          <w:bCs/>
          <w:iCs/>
          <w:szCs w:val="24"/>
        </w:rPr>
        <w:t>to divide society; calls for positive communication campaigns on these issues and underlines the need for gender</w:t>
      </w:r>
      <w:r w:rsidR="00A161CC" w:rsidRPr="0079139A">
        <w:rPr>
          <w:bCs/>
          <w:iCs/>
          <w:szCs w:val="24"/>
        </w:rPr>
        <w:t>-</w:t>
      </w:r>
      <w:r w:rsidR="007F4D47" w:rsidRPr="0079139A">
        <w:rPr>
          <w:bCs/>
          <w:iCs/>
          <w:szCs w:val="24"/>
        </w:rPr>
        <w:t>sensitive training;</w:t>
      </w:r>
    </w:p>
    <w:p w14:paraId="77ECA9A3" w14:textId="21D58FC9" w:rsidR="0047315C" w:rsidRPr="0079139A" w:rsidRDefault="00965BDB" w:rsidP="0047315C">
      <w:pPr>
        <w:pStyle w:val="NormalHanging12a"/>
      </w:pPr>
      <w:r w:rsidRPr="0079139A">
        <w:rPr>
          <w:szCs w:val="24"/>
        </w:rPr>
        <w:t>35</w:t>
      </w:r>
      <w:r w:rsidR="002F64E4" w:rsidRPr="0079139A">
        <w:rPr>
          <w:szCs w:val="24"/>
        </w:rPr>
        <w:t>.</w:t>
      </w:r>
      <w:r w:rsidR="002F64E4" w:rsidRPr="0079139A">
        <w:rPr>
          <w:szCs w:val="24"/>
        </w:rPr>
        <w:tab/>
      </w:r>
      <w:r w:rsidR="002F64E4" w:rsidRPr="0079139A">
        <w:rPr>
          <w:bCs/>
          <w:iCs/>
          <w:szCs w:val="24"/>
        </w:rPr>
        <w:t>Recognises that gendered disinformation attacks and campaigns are often used as part of a broader political strategy to undermine equal participation in democratic processes, especially for women and LGBTIQ+ people; stresses that disinformation about LGBTIQ+</w:t>
      </w:r>
      <w:r w:rsidR="00A161CC" w:rsidRPr="0079139A">
        <w:rPr>
          <w:bCs/>
          <w:iCs/>
          <w:szCs w:val="24"/>
        </w:rPr>
        <w:t xml:space="preserve"> </w:t>
      </w:r>
      <w:r w:rsidR="002F64E4" w:rsidRPr="0079139A">
        <w:rPr>
          <w:bCs/>
          <w:iCs/>
          <w:szCs w:val="24"/>
        </w:rPr>
        <w:t>pe</w:t>
      </w:r>
      <w:r w:rsidR="00A161CC" w:rsidRPr="0079139A">
        <w:rPr>
          <w:bCs/>
          <w:iCs/>
          <w:szCs w:val="24"/>
        </w:rPr>
        <w:t>ople</w:t>
      </w:r>
      <w:r w:rsidR="002F64E4" w:rsidRPr="0079139A">
        <w:rPr>
          <w:bCs/>
          <w:iCs/>
          <w:szCs w:val="24"/>
        </w:rPr>
        <w:t xml:space="preserve"> fuels hate, both online and offline, and threatens lives; calls for research </w:t>
      </w:r>
      <w:r w:rsidR="00A161CC" w:rsidRPr="0079139A">
        <w:rPr>
          <w:bCs/>
          <w:iCs/>
          <w:szCs w:val="24"/>
        </w:rPr>
        <w:t>into</w:t>
      </w:r>
      <w:r w:rsidR="002F64E4" w:rsidRPr="0079139A">
        <w:rPr>
          <w:bCs/>
          <w:iCs/>
          <w:szCs w:val="24"/>
        </w:rPr>
        <w:t xml:space="preserve"> online disinformation to be carried out with an intersectional lens and for oversight of the changes platforms are making to respond to gendered disinformation campaigns online; calls for increased attention </w:t>
      </w:r>
      <w:r w:rsidR="00A161CC" w:rsidRPr="0079139A">
        <w:rPr>
          <w:bCs/>
          <w:iCs/>
          <w:szCs w:val="24"/>
        </w:rPr>
        <w:t>to be paid to</w:t>
      </w:r>
      <w:r w:rsidR="002F64E4" w:rsidRPr="0079139A">
        <w:rPr>
          <w:bCs/>
          <w:iCs/>
          <w:szCs w:val="24"/>
        </w:rPr>
        <w:t xml:space="preserve"> gender-based disinformation through the creation of early warning systems through which gendered disinformation campaigns can be reported and identified;</w:t>
      </w:r>
      <w:r w:rsidR="002F64E4" w:rsidRPr="0079139A">
        <w:rPr>
          <w:szCs w:val="24"/>
        </w:rPr>
        <w:t xml:space="preserve"> </w:t>
      </w:r>
    </w:p>
    <w:p w14:paraId="7F3D308A" w14:textId="41202A8D" w:rsidR="008D57DD" w:rsidRPr="0079139A" w:rsidRDefault="008D57DD" w:rsidP="008D57DD">
      <w:pPr>
        <w:pStyle w:val="NormalHanging12a"/>
      </w:pPr>
      <w:r w:rsidRPr="0079139A">
        <w:t>3</w:t>
      </w:r>
      <w:r w:rsidR="00965BDB" w:rsidRPr="0079139A">
        <w:t>6</w:t>
      </w:r>
      <w:r w:rsidRPr="0079139A">
        <w:t>.</w:t>
      </w:r>
      <w:r w:rsidRPr="0079139A">
        <w:tab/>
        <w:t>C</w:t>
      </w:r>
      <w:r w:rsidR="00347152" w:rsidRPr="0079139A">
        <w:t xml:space="preserve">alls on the Commission to put forward </w:t>
      </w:r>
      <w:r w:rsidR="005B7520" w:rsidRPr="0079139A">
        <w:t>an overarching</w:t>
      </w:r>
      <w:r w:rsidR="005B7520" w:rsidRPr="0079139A" w:rsidDel="005B7520">
        <w:t xml:space="preserve"> </w:t>
      </w:r>
      <w:r w:rsidR="00347152" w:rsidRPr="0079139A">
        <w:t xml:space="preserve">media </w:t>
      </w:r>
      <w:r w:rsidR="005B7520" w:rsidRPr="0079139A">
        <w:t xml:space="preserve">and information </w:t>
      </w:r>
      <w:r w:rsidR="00347152" w:rsidRPr="0079139A">
        <w:t>literacy strategy with a special focus on combating information manipulation;</w:t>
      </w:r>
    </w:p>
    <w:p w14:paraId="58D5A44D" w14:textId="0FA7DB25" w:rsidR="005B7520" w:rsidRPr="0079139A" w:rsidRDefault="00965BDB" w:rsidP="005B7520">
      <w:pPr>
        <w:pStyle w:val="NormalHanging12a"/>
      </w:pPr>
      <w:r w:rsidRPr="0079139A">
        <w:t>37</w:t>
      </w:r>
      <w:r w:rsidR="005B7520" w:rsidRPr="0079139A">
        <w:t>.</w:t>
      </w:r>
      <w:r w:rsidR="005B7520" w:rsidRPr="0079139A">
        <w:tab/>
        <w:t xml:space="preserve">Welcomes the establishment of the </w:t>
      </w:r>
      <w:r w:rsidR="00A161CC" w:rsidRPr="0079139A">
        <w:t>e</w:t>
      </w:r>
      <w:r w:rsidR="005B7520" w:rsidRPr="0079139A">
        <w:t>xpert group on tackling disinformation and promoting digital literacy through education and training</w:t>
      </w:r>
      <w:r w:rsidR="00A161CC" w:rsidRPr="0079139A">
        <w:t>, which will</w:t>
      </w:r>
      <w:r w:rsidR="005B7520" w:rsidRPr="0079139A">
        <w:t xml:space="preserve"> focus on critical thinking, teacher training</w:t>
      </w:r>
      <w:r w:rsidR="00A161CC" w:rsidRPr="0079139A">
        <w:t>,</w:t>
      </w:r>
      <w:r w:rsidR="005B7520" w:rsidRPr="0079139A">
        <w:t xml:space="preserve"> pre-bunking, debunking and fact</w:t>
      </w:r>
      <w:r w:rsidR="00A161CC" w:rsidRPr="0079139A">
        <w:t>-</w:t>
      </w:r>
      <w:r w:rsidR="005B7520" w:rsidRPr="0079139A">
        <w:t xml:space="preserve">checking efforts, </w:t>
      </w:r>
      <w:r w:rsidR="00A161CC" w:rsidRPr="0079139A">
        <w:t>and</w:t>
      </w:r>
      <w:r w:rsidR="000B399F" w:rsidRPr="0079139A">
        <w:t xml:space="preserve"> student engagement</w:t>
      </w:r>
      <w:r w:rsidR="00A161CC" w:rsidRPr="0079139A">
        <w:t>, among other tasks</w:t>
      </w:r>
      <w:r w:rsidR="000B399F" w:rsidRPr="0079139A">
        <w:t>; c</w:t>
      </w:r>
      <w:r w:rsidR="005B7520" w:rsidRPr="0079139A">
        <w:t xml:space="preserve">alls on the Commission to share the results of the work of this </w:t>
      </w:r>
      <w:r w:rsidR="00A161CC" w:rsidRPr="0079139A">
        <w:t>e</w:t>
      </w:r>
      <w:r w:rsidR="005B7520" w:rsidRPr="0079139A">
        <w:t>xpert group and to implement its conclusions;</w:t>
      </w:r>
    </w:p>
    <w:p w14:paraId="66FEDE92" w14:textId="1C545015" w:rsidR="008D57DD" w:rsidRPr="0079139A" w:rsidRDefault="008D57DD" w:rsidP="008D57DD">
      <w:pPr>
        <w:pStyle w:val="NormalHanging12a"/>
      </w:pPr>
      <w:r w:rsidRPr="0079139A">
        <w:t>3</w:t>
      </w:r>
      <w:r w:rsidR="00965BDB" w:rsidRPr="0079139A">
        <w:t>8</w:t>
      </w:r>
      <w:r w:rsidRPr="0079139A">
        <w:t>.</w:t>
      </w:r>
      <w:r w:rsidRPr="0079139A">
        <w:tab/>
      </w:r>
      <w:r w:rsidR="007F4D47" w:rsidRPr="0079139A">
        <w:t xml:space="preserve">Underlines the importance of strategic communication to counter the most common anti-democracy narratives; </w:t>
      </w:r>
      <w:r w:rsidR="007F4D47" w:rsidRPr="0079139A">
        <w:rPr>
          <w:bCs/>
          <w:iCs/>
        </w:rPr>
        <w:t xml:space="preserve">calls for the improvement of </w:t>
      </w:r>
      <w:r w:rsidR="00A161CC" w:rsidRPr="0079139A">
        <w:rPr>
          <w:bCs/>
          <w:iCs/>
        </w:rPr>
        <w:t>EU</w:t>
      </w:r>
      <w:r w:rsidR="007F4D47" w:rsidRPr="0079139A">
        <w:rPr>
          <w:bCs/>
          <w:iCs/>
        </w:rPr>
        <w:t xml:space="preserve"> strategic communication to increase its reach both towards citizens </w:t>
      </w:r>
      <w:r w:rsidR="00A161CC" w:rsidRPr="0079139A">
        <w:rPr>
          <w:bCs/>
          <w:iCs/>
        </w:rPr>
        <w:t>and</w:t>
      </w:r>
      <w:r w:rsidR="007F4D47" w:rsidRPr="0079139A">
        <w:rPr>
          <w:bCs/>
          <w:iCs/>
        </w:rPr>
        <w:t xml:space="preserve"> abroad</w:t>
      </w:r>
      <w:r w:rsidR="007F4D47" w:rsidRPr="0079139A">
        <w:t xml:space="preserve">; stresses that all democratic organisations need to defend democracy and </w:t>
      </w:r>
      <w:r w:rsidR="007F4D47" w:rsidRPr="0079139A">
        <w:rPr>
          <w:bCs/>
          <w:iCs/>
        </w:rPr>
        <w:t>uphold the rule of law</w:t>
      </w:r>
      <w:r w:rsidR="007F4D47" w:rsidRPr="0079139A">
        <w:t xml:space="preserve"> and have a common responsibility to engage with citizens, using their preferred languages and platforms;</w:t>
      </w:r>
    </w:p>
    <w:p w14:paraId="49DD38BA" w14:textId="0F0FF9DE" w:rsidR="005B7520" w:rsidRPr="0079139A" w:rsidRDefault="00965BDB" w:rsidP="005B7520">
      <w:pPr>
        <w:pStyle w:val="NormalHanging12a"/>
      </w:pPr>
      <w:r w:rsidRPr="0079139A">
        <w:t>39</w:t>
      </w:r>
      <w:r w:rsidR="005B7520" w:rsidRPr="0079139A">
        <w:t>.</w:t>
      </w:r>
      <w:r w:rsidR="005B7520" w:rsidRPr="0079139A">
        <w:tab/>
        <w:t xml:space="preserve">Calls on </w:t>
      </w:r>
      <w:r w:rsidR="00A161CC" w:rsidRPr="0079139A">
        <w:t>M</w:t>
      </w:r>
      <w:r w:rsidR="005B7520" w:rsidRPr="0079139A">
        <w:t xml:space="preserve">ember </w:t>
      </w:r>
      <w:r w:rsidR="00A161CC" w:rsidRPr="0079139A">
        <w:t>S</w:t>
      </w:r>
      <w:r w:rsidR="005B7520" w:rsidRPr="0079139A">
        <w:t>tates to ensure effective public communication campaigns in relation to the COVID-19 pandemic in order to disseminate accurate and timely information to counteract misinformation, particularly in relation to vaccines;</w:t>
      </w:r>
    </w:p>
    <w:p w14:paraId="658773FD" w14:textId="19B17B98" w:rsidR="007F4D47" w:rsidRPr="0079139A" w:rsidRDefault="00965BDB" w:rsidP="007F4D47">
      <w:pPr>
        <w:pStyle w:val="NormalHanging12a"/>
      </w:pPr>
      <w:r w:rsidRPr="0079139A">
        <w:t>40</w:t>
      </w:r>
      <w:r w:rsidR="008D57DD" w:rsidRPr="0079139A">
        <w:t>.</w:t>
      </w:r>
      <w:r w:rsidR="008D57DD" w:rsidRPr="0079139A">
        <w:tab/>
      </w:r>
      <w:r w:rsidR="007F4D47" w:rsidRPr="0079139A">
        <w:t xml:space="preserve">Is </w:t>
      </w:r>
      <w:r w:rsidR="007F4D47" w:rsidRPr="0079139A">
        <w:rPr>
          <w:bCs/>
          <w:iCs/>
        </w:rPr>
        <w:t xml:space="preserve">deeply </w:t>
      </w:r>
      <w:r w:rsidR="007F4D47" w:rsidRPr="0079139A">
        <w:t xml:space="preserve">concerned about the spread of foreign state propaganda, </w:t>
      </w:r>
      <w:r w:rsidR="007F4D47" w:rsidRPr="0079139A">
        <w:rPr>
          <w:bCs/>
          <w:iCs/>
        </w:rPr>
        <w:t>mainly</w:t>
      </w:r>
      <w:r w:rsidR="007F4D47" w:rsidRPr="0079139A">
        <w:rPr>
          <w:bCs/>
        </w:rPr>
        <w:t xml:space="preserve"> </w:t>
      </w:r>
      <w:r w:rsidR="007F4D47" w:rsidRPr="0079139A">
        <w:t>originating in Moscow and Beijing</w:t>
      </w:r>
      <w:r w:rsidR="00A161CC" w:rsidRPr="0079139A">
        <w:t>,</w:t>
      </w:r>
      <w:r w:rsidR="007F4D47" w:rsidRPr="0079139A">
        <w:t xml:space="preserve"> </w:t>
      </w:r>
      <w:r w:rsidR="007F4D47" w:rsidRPr="0079139A">
        <w:rPr>
          <w:bCs/>
          <w:iCs/>
        </w:rPr>
        <w:t xml:space="preserve">as well as </w:t>
      </w:r>
      <w:r w:rsidR="00A161CC" w:rsidRPr="0079139A">
        <w:rPr>
          <w:bCs/>
          <w:iCs/>
        </w:rPr>
        <w:t xml:space="preserve">in </w:t>
      </w:r>
      <w:r w:rsidR="007F4D47" w:rsidRPr="0079139A">
        <w:rPr>
          <w:bCs/>
          <w:iCs/>
        </w:rPr>
        <w:t>Ankara</w:t>
      </w:r>
      <w:r w:rsidR="007F4D47" w:rsidRPr="0079139A">
        <w:t xml:space="preserve">, which is translated into local languages, for instance in RT-, Sputnik- </w:t>
      </w:r>
      <w:r w:rsidR="007F4D47" w:rsidRPr="0079139A">
        <w:rPr>
          <w:bCs/>
          <w:iCs/>
        </w:rPr>
        <w:t>Anadolu-, CCTV-, Global Times-, Xinhua-,</w:t>
      </w:r>
      <w:r w:rsidR="007F4D47" w:rsidRPr="0079139A">
        <w:t xml:space="preserve"> </w:t>
      </w:r>
      <w:r w:rsidR="007F4D47" w:rsidRPr="0079139A">
        <w:rPr>
          <w:bCs/>
          <w:iCs/>
        </w:rPr>
        <w:t>TRT World</w:t>
      </w:r>
      <w:r w:rsidR="00A161CC" w:rsidRPr="0079139A">
        <w:rPr>
          <w:bCs/>
          <w:iCs/>
        </w:rPr>
        <w:t>-</w:t>
      </w:r>
      <w:r w:rsidR="007F4D47" w:rsidRPr="0079139A">
        <w:rPr>
          <w:bCs/>
          <w:iCs/>
        </w:rPr>
        <w:t>,</w:t>
      </w:r>
      <w:r w:rsidR="007F4D47" w:rsidRPr="0079139A">
        <w:t xml:space="preserve"> or Chinese Communist Party-sponsored media content disguised as journalism, and distributed with newspapers; </w:t>
      </w:r>
      <w:r w:rsidR="007F4D47" w:rsidRPr="0079139A">
        <w:rPr>
          <w:bCs/>
          <w:iCs/>
        </w:rPr>
        <w:t xml:space="preserve">maintains that such channels cannot be considered real media and therefore should not enjoy </w:t>
      </w:r>
      <w:r w:rsidR="00A161CC" w:rsidRPr="0079139A">
        <w:rPr>
          <w:bCs/>
          <w:iCs/>
        </w:rPr>
        <w:t xml:space="preserve">the same </w:t>
      </w:r>
      <w:r w:rsidR="007F4D47" w:rsidRPr="0079139A">
        <w:rPr>
          <w:bCs/>
          <w:iCs/>
        </w:rPr>
        <w:t xml:space="preserve">rights and protection </w:t>
      </w:r>
      <w:r w:rsidR="00A161CC" w:rsidRPr="0079139A">
        <w:rPr>
          <w:bCs/>
          <w:iCs/>
        </w:rPr>
        <w:t xml:space="preserve">as </w:t>
      </w:r>
      <w:r w:rsidR="007F4D47" w:rsidRPr="0079139A">
        <w:rPr>
          <w:bCs/>
          <w:iCs/>
        </w:rPr>
        <w:t>democratic media;</w:t>
      </w:r>
      <w:r w:rsidR="007F4D47" w:rsidRPr="0079139A">
        <w:t xml:space="preserve"> is </w:t>
      </w:r>
      <w:r w:rsidR="007F4D47" w:rsidRPr="0079139A">
        <w:rPr>
          <w:bCs/>
          <w:iCs/>
        </w:rPr>
        <w:t xml:space="preserve">equally </w:t>
      </w:r>
      <w:r w:rsidR="007F4D47" w:rsidRPr="0079139A">
        <w:t xml:space="preserve">concerned about how these narratives have spread into </w:t>
      </w:r>
      <w:r w:rsidR="007F4D47" w:rsidRPr="0079139A">
        <w:rPr>
          <w:bCs/>
          <w:iCs/>
        </w:rPr>
        <w:t xml:space="preserve">genuine </w:t>
      </w:r>
      <w:r w:rsidR="007F4D47" w:rsidRPr="0079139A">
        <w:t xml:space="preserve">journalistic products; </w:t>
      </w:r>
      <w:r w:rsidR="007F4D47" w:rsidRPr="0079139A">
        <w:rPr>
          <w:bCs/>
          <w:iCs/>
        </w:rPr>
        <w:t>underlines the need to raise awareness about Russia</w:t>
      </w:r>
      <w:r w:rsidR="00363EB1">
        <w:rPr>
          <w:bCs/>
          <w:iCs/>
        </w:rPr>
        <w:t>’</w:t>
      </w:r>
      <w:r w:rsidR="007F4D47" w:rsidRPr="0079139A">
        <w:rPr>
          <w:bCs/>
          <w:iCs/>
        </w:rPr>
        <w:t>s and China</w:t>
      </w:r>
      <w:r w:rsidR="00363EB1">
        <w:rPr>
          <w:bCs/>
          <w:iCs/>
        </w:rPr>
        <w:t>’</w:t>
      </w:r>
      <w:r w:rsidR="007F4D47" w:rsidRPr="0079139A">
        <w:rPr>
          <w:bCs/>
          <w:iCs/>
        </w:rPr>
        <w:t xml:space="preserve">s disinformation campaigns, which aim </w:t>
      </w:r>
      <w:r w:rsidR="00A161CC" w:rsidRPr="0079139A">
        <w:rPr>
          <w:bCs/>
          <w:iCs/>
        </w:rPr>
        <w:t>to challenge</w:t>
      </w:r>
      <w:r w:rsidR="007F4D47" w:rsidRPr="0079139A">
        <w:rPr>
          <w:bCs/>
          <w:iCs/>
        </w:rPr>
        <w:t xml:space="preserve"> democratic values and divide the EU, as these constitute the main source of disinformation in Europe; calls on the Commission to initiate a study on minimum standards for media as a basis </w:t>
      </w:r>
      <w:r w:rsidR="00A161CC" w:rsidRPr="0079139A">
        <w:rPr>
          <w:bCs/>
          <w:iCs/>
        </w:rPr>
        <w:t xml:space="preserve">on which </w:t>
      </w:r>
      <w:r w:rsidR="007F4D47" w:rsidRPr="0079139A">
        <w:rPr>
          <w:bCs/>
          <w:iCs/>
        </w:rPr>
        <w:t>to possibly revoke licen</w:t>
      </w:r>
      <w:r w:rsidR="00A161CC" w:rsidRPr="0079139A">
        <w:rPr>
          <w:bCs/>
          <w:iCs/>
        </w:rPr>
        <w:t>c</w:t>
      </w:r>
      <w:r w:rsidR="007F4D47" w:rsidRPr="0079139A">
        <w:rPr>
          <w:bCs/>
          <w:iCs/>
        </w:rPr>
        <w:t xml:space="preserve">es in </w:t>
      </w:r>
      <w:r w:rsidR="00A161CC" w:rsidRPr="0079139A">
        <w:rPr>
          <w:bCs/>
          <w:iCs/>
        </w:rPr>
        <w:t>the event</w:t>
      </w:r>
      <w:r w:rsidR="007F4D47" w:rsidRPr="0079139A">
        <w:rPr>
          <w:bCs/>
          <w:iCs/>
        </w:rPr>
        <w:t xml:space="preserve"> of breaches; asks the Commission to integrate the findings of the study </w:t>
      </w:r>
      <w:r w:rsidR="00A161CC" w:rsidRPr="0079139A">
        <w:rPr>
          <w:bCs/>
          <w:iCs/>
        </w:rPr>
        <w:t>into</w:t>
      </w:r>
      <w:r w:rsidR="007F4D47" w:rsidRPr="0079139A">
        <w:rPr>
          <w:bCs/>
          <w:iCs/>
        </w:rPr>
        <w:t xml:space="preserve"> upcoming legislation</w:t>
      </w:r>
      <w:r w:rsidR="00A161CC" w:rsidRPr="0079139A">
        <w:rPr>
          <w:bCs/>
          <w:iCs/>
        </w:rPr>
        <w:t>,</w:t>
      </w:r>
      <w:r w:rsidR="007F4D47" w:rsidRPr="0079139A">
        <w:rPr>
          <w:bCs/>
          <w:iCs/>
        </w:rPr>
        <w:t xml:space="preserve"> such as</w:t>
      </w:r>
      <w:r w:rsidR="00A161CC" w:rsidRPr="0079139A">
        <w:rPr>
          <w:bCs/>
          <w:iCs/>
        </w:rPr>
        <w:t xml:space="preserve"> in</w:t>
      </w:r>
      <w:r w:rsidR="007F4D47" w:rsidRPr="0079139A">
        <w:rPr>
          <w:bCs/>
          <w:iCs/>
        </w:rPr>
        <w:t xml:space="preserve"> a possible Media Freedom Act; notes that foreign interference actors may falsely present themselves as journalists; believes that it should be possible </w:t>
      </w:r>
      <w:r w:rsidR="007F4D47" w:rsidRPr="0079139A">
        <w:t>in such cases to sanction that person or organi</w:t>
      </w:r>
      <w:r w:rsidR="00A161CC" w:rsidRPr="0079139A">
        <w:t>s</w:t>
      </w:r>
      <w:r w:rsidR="007F4D47" w:rsidRPr="0079139A">
        <w:t xml:space="preserve">ation, </w:t>
      </w:r>
      <w:r w:rsidR="00A161CC" w:rsidRPr="0079139A">
        <w:t>for instance</w:t>
      </w:r>
      <w:r w:rsidR="007F4D47" w:rsidRPr="0079139A">
        <w:t xml:space="preserve"> by naming and shaming, blacklisting </w:t>
      </w:r>
      <w:r w:rsidR="000536EE" w:rsidRPr="0079139A">
        <w:t xml:space="preserve">from </w:t>
      </w:r>
      <w:r w:rsidR="007F4D47" w:rsidRPr="0079139A">
        <w:t xml:space="preserve">press events or </w:t>
      </w:r>
      <w:r w:rsidR="000536EE" w:rsidRPr="0079139A">
        <w:t>revoking</w:t>
      </w:r>
      <w:r w:rsidR="007F4D47" w:rsidRPr="0079139A">
        <w:t xml:space="preserve"> media </w:t>
      </w:r>
      <w:r w:rsidR="007F4D47" w:rsidRPr="0079139A">
        <w:lastRenderedPageBreak/>
        <w:t>accreditation;</w:t>
      </w:r>
    </w:p>
    <w:p w14:paraId="1774B1F2" w14:textId="2EE514EF" w:rsidR="008D57DD" w:rsidRPr="0079139A" w:rsidRDefault="00965BDB" w:rsidP="008D57DD">
      <w:pPr>
        <w:pStyle w:val="NormalHanging12a"/>
      </w:pPr>
      <w:r w:rsidRPr="0079139A">
        <w:t>41</w:t>
      </w:r>
      <w:r w:rsidR="008D57DD" w:rsidRPr="0079139A">
        <w:t>.</w:t>
      </w:r>
      <w:r w:rsidR="008D57DD" w:rsidRPr="0079139A">
        <w:tab/>
      </w:r>
      <w:r w:rsidR="007F4D47" w:rsidRPr="0079139A">
        <w:t xml:space="preserve">Is deeply concerned about </w:t>
      </w:r>
      <w:r w:rsidR="007F4D47" w:rsidRPr="0079139A">
        <w:rPr>
          <w:bCs/>
          <w:iCs/>
        </w:rPr>
        <w:t xml:space="preserve">attacks, </w:t>
      </w:r>
      <w:r w:rsidR="007F4D47" w:rsidRPr="0079139A">
        <w:t xml:space="preserve">harassment, </w:t>
      </w:r>
      <w:r w:rsidR="007F4D47" w:rsidRPr="0079139A">
        <w:rPr>
          <w:bCs/>
          <w:iCs/>
        </w:rPr>
        <w:t>violence</w:t>
      </w:r>
      <w:r w:rsidR="007F4D47" w:rsidRPr="0079139A">
        <w:t xml:space="preserve"> and threats against journalists, </w:t>
      </w:r>
      <w:r w:rsidR="007F4D47" w:rsidRPr="0079139A">
        <w:rPr>
          <w:bCs/>
          <w:iCs/>
        </w:rPr>
        <w:t>human</w:t>
      </w:r>
      <w:r w:rsidR="007F4D47" w:rsidRPr="0079139A">
        <w:t xml:space="preserve"> </w:t>
      </w:r>
      <w:r w:rsidR="007F4D47" w:rsidRPr="0079139A">
        <w:rPr>
          <w:bCs/>
          <w:iCs/>
        </w:rPr>
        <w:t>rights defenders</w:t>
      </w:r>
      <w:r w:rsidR="007F4D47" w:rsidRPr="0079139A">
        <w:t xml:space="preserve"> </w:t>
      </w:r>
      <w:r w:rsidR="007F4D47" w:rsidRPr="0079139A">
        <w:rPr>
          <w:bCs/>
          <w:iCs/>
        </w:rPr>
        <w:t xml:space="preserve">and other persons exposing foreign interference, which may also undermine their independence; </w:t>
      </w:r>
      <w:r w:rsidR="007F4D47" w:rsidRPr="0079139A">
        <w:t xml:space="preserve">calls on the Commission to swiftly submit concrete and ambitious proposals on the safety of </w:t>
      </w:r>
      <w:r w:rsidR="007F4D47" w:rsidRPr="0079139A">
        <w:rPr>
          <w:bCs/>
          <w:iCs/>
        </w:rPr>
        <w:t>all</w:t>
      </w:r>
      <w:r w:rsidR="007F4D47" w:rsidRPr="0079139A">
        <w:t xml:space="preserve"> </w:t>
      </w:r>
      <w:r w:rsidR="007F4D47" w:rsidRPr="0079139A">
        <w:rPr>
          <w:bCs/>
          <w:iCs/>
        </w:rPr>
        <w:t>these persons</w:t>
      </w:r>
      <w:r w:rsidR="007F4D47" w:rsidRPr="0079139A">
        <w:t xml:space="preserve">, </w:t>
      </w:r>
      <w:r w:rsidR="007F4D47" w:rsidRPr="0079139A">
        <w:rPr>
          <w:bCs/>
          <w:iCs/>
        </w:rPr>
        <w:t>including an anti-</w:t>
      </w:r>
      <w:r w:rsidR="000536EE" w:rsidRPr="0079139A">
        <w:rPr>
          <w:bCs/>
          <w:iCs/>
        </w:rPr>
        <w:t>strategic lawsuit against public participation (</w:t>
      </w:r>
      <w:r w:rsidR="007F4D47" w:rsidRPr="0079139A">
        <w:rPr>
          <w:bCs/>
          <w:iCs/>
        </w:rPr>
        <w:t>SLAPP</w:t>
      </w:r>
      <w:r w:rsidR="000536EE" w:rsidRPr="0079139A">
        <w:rPr>
          <w:bCs/>
          <w:iCs/>
        </w:rPr>
        <w:t>)</w:t>
      </w:r>
      <w:r w:rsidR="007F4D47" w:rsidRPr="0079139A">
        <w:rPr>
          <w:bCs/>
          <w:iCs/>
        </w:rPr>
        <w:t xml:space="preserve"> instrument and economic, legal and diplomatic support, </w:t>
      </w:r>
      <w:r w:rsidR="007F4D47" w:rsidRPr="0079139A">
        <w:t xml:space="preserve">as announced under the European Democracy Action Plan; </w:t>
      </w:r>
      <w:r w:rsidR="007F4D47" w:rsidRPr="0079139A">
        <w:rPr>
          <w:bCs/>
          <w:iCs/>
        </w:rPr>
        <w:t xml:space="preserve">welcomes, in this regard, Commission Recommendation </w:t>
      </w:r>
      <w:r w:rsidR="000536EE" w:rsidRPr="0079139A">
        <w:rPr>
          <w:bCs/>
          <w:iCs/>
        </w:rPr>
        <w:t xml:space="preserve">(EU) 2021/1534 </w:t>
      </w:r>
      <w:r w:rsidR="007F4D47" w:rsidRPr="0079139A">
        <w:rPr>
          <w:bCs/>
          <w:iCs/>
        </w:rPr>
        <w:t>of 16 September 2021 on ensuring the protection, safety and empowerment of journalists and other media professionals</w:t>
      </w:r>
      <w:r w:rsidR="000536EE" w:rsidRPr="0079139A">
        <w:rPr>
          <w:bCs/>
          <w:iCs/>
        </w:rPr>
        <w:t xml:space="preserve"> in the European Union</w:t>
      </w:r>
      <w:r w:rsidR="000536EE" w:rsidRPr="0079139A">
        <w:rPr>
          <w:rStyle w:val="FootnoteReference"/>
          <w:bCs/>
          <w:iCs/>
        </w:rPr>
        <w:footnoteReference w:id="15"/>
      </w:r>
      <w:r w:rsidR="007F4D47" w:rsidRPr="0079139A">
        <w:rPr>
          <w:bCs/>
          <w:iCs/>
        </w:rPr>
        <w:t xml:space="preserve">; calls on the Member States to effectively protect journalists and other media professionals </w:t>
      </w:r>
      <w:r w:rsidR="000536EE" w:rsidRPr="0079139A">
        <w:rPr>
          <w:bCs/>
          <w:iCs/>
        </w:rPr>
        <w:t>by means of</w:t>
      </w:r>
      <w:r w:rsidR="007F4D47" w:rsidRPr="0079139A">
        <w:rPr>
          <w:bCs/>
          <w:iCs/>
        </w:rPr>
        <w:t xml:space="preserve"> legislative and non-legislative tools;</w:t>
      </w:r>
    </w:p>
    <w:p w14:paraId="72DB55D8" w14:textId="2560D1BE" w:rsidR="008D57DD" w:rsidRPr="0079139A" w:rsidRDefault="00965BDB" w:rsidP="008D57DD">
      <w:pPr>
        <w:pStyle w:val="NormalHanging12a"/>
      </w:pPr>
      <w:r w:rsidRPr="0079139A">
        <w:t>42</w:t>
      </w:r>
      <w:r w:rsidR="008D57DD" w:rsidRPr="0079139A">
        <w:t>.</w:t>
      </w:r>
      <w:r w:rsidR="008D57DD" w:rsidRPr="0079139A">
        <w:tab/>
        <w:t>S</w:t>
      </w:r>
      <w:r w:rsidR="00347152" w:rsidRPr="0079139A">
        <w:t>tresses the need to involve local and regional decision-makers responsible for strategic decisions in the areas that fall under their competence, such as infrastructure, cybersecurity, culture</w:t>
      </w:r>
      <w:r w:rsidR="00D5325B" w:rsidRPr="0079139A">
        <w:t xml:space="preserve"> and</w:t>
      </w:r>
      <w:r w:rsidR="00347152" w:rsidRPr="0079139A">
        <w:t xml:space="preserve"> education; underlines that local and regional politicians and authorities can often identify concerning developments at an early stage and stresses that local knowledge is often needed to identify and implement adequate countermeasures;</w:t>
      </w:r>
    </w:p>
    <w:p w14:paraId="3E2D73FD" w14:textId="4038D10E" w:rsidR="007F4D47" w:rsidRPr="0079139A" w:rsidRDefault="00965BDB" w:rsidP="007F4D47">
      <w:pPr>
        <w:pStyle w:val="NormalHanging12a"/>
      </w:pPr>
      <w:r w:rsidRPr="0079139A">
        <w:t>43</w:t>
      </w:r>
      <w:r w:rsidR="008D57DD" w:rsidRPr="0079139A">
        <w:t>.</w:t>
      </w:r>
      <w:r w:rsidR="008D57DD" w:rsidRPr="0079139A">
        <w:tab/>
      </w:r>
      <w:r w:rsidR="007F4D47" w:rsidRPr="0079139A">
        <w:rPr>
          <w:bCs/>
          <w:iCs/>
        </w:rPr>
        <w:t>Calls on the Commission and the</w:t>
      </w:r>
      <w:r w:rsidR="007F4D47" w:rsidRPr="0079139A">
        <w:t xml:space="preserve"> Member States </w:t>
      </w:r>
      <w:r w:rsidR="007F4D47" w:rsidRPr="0079139A">
        <w:rPr>
          <w:bCs/>
          <w:iCs/>
        </w:rPr>
        <w:t>to</w:t>
      </w:r>
      <w:r w:rsidR="007F4D47" w:rsidRPr="0079139A">
        <w:t xml:space="preserve"> establish communication channels </w:t>
      </w:r>
      <w:r w:rsidR="007F4D47" w:rsidRPr="0079139A">
        <w:rPr>
          <w:bCs/>
          <w:iCs/>
        </w:rPr>
        <w:t>and set up platforms where</w:t>
      </w:r>
      <w:r w:rsidR="007F4D47" w:rsidRPr="0079139A">
        <w:t xml:space="preserve"> companies, NGOs and individuals, </w:t>
      </w:r>
      <w:r w:rsidR="007F4D47" w:rsidRPr="0079139A">
        <w:rPr>
          <w:bCs/>
          <w:iCs/>
        </w:rPr>
        <w:t xml:space="preserve">including </w:t>
      </w:r>
      <w:r w:rsidR="000536EE" w:rsidRPr="0079139A">
        <w:rPr>
          <w:bCs/>
          <w:iCs/>
        </w:rPr>
        <w:t xml:space="preserve">members of </w:t>
      </w:r>
      <w:r w:rsidR="007F4D47" w:rsidRPr="0079139A">
        <w:rPr>
          <w:bCs/>
          <w:iCs/>
        </w:rPr>
        <w:t>diaspor</w:t>
      </w:r>
      <w:r w:rsidR="000536EE" w:rsidRPr="0079139A">
        <w:rPr>
          <w:bCs/>
          <w:iCs/>
        </w:rPr>
        <w:t>a</w:t>
      </w:r>
      <w:r w:rsidR="007F4D47" w:rsidRPr="0079139A">
        <w:rPr>
          <w:bCs/>
          <w:iCs/>
        </w:rPr>
        <w:t>s,</w:t>
      </w:r>
      <w:r w:rsidR="007F4D47" w:rsidRPr="0079139A">
        <w:t xml:space="preserve"> can </w:t>
      </w:r>
      <w:r w:rsidR="007F4D47" w:rsidRPr="0079139A">
        <w:rPr>
          <w:bCs/>
          <w:iCs/>
        </w:rPr>
        <w:t xml:space="preserve">report </w:t>
      </w:r>
      <w:r w:rsidR="000536EE" w:rsidRPr="0079139A">
        <w:rPr>
          <w:bCs/>
          <w:iCs/>
        </w:rPr>
        <w:t>instances in which they</w:t>
      </w:r>
      <w:r w:rsidR="007F4D47" w:rsidRPr="0079139A">
        <w:t xml:space="preserve"> fall victim to information manipulation or interference; calls on the Member States to support those who are victims of attacks </w:t>
      </w:r>
      <w:r w:rsidR="007F4D47" w:rsidRPr="0079139A">
        <w:rPr>
          <w:bCs/>
          <w:iCs/>
        </w:rPr>
        <w:t>and those who are aware of</w:t>
      </w:r>
      <w:r w:rsidR="000536EE" w:rsidRPr="0079139A">
        <w:rPr>
          <w:bCs/>
          <w:iCs/>
        </w:rPr>
        <w:t xml:space="preserve"> such</w:t>
      </w:r>
      <w:r w:rsidR="007F4D47" w:rsidRPr="0079139A">
        <w:rPr>
          <w:bCs/>
          <w:iCs/>
        </w:rPr>
        <w:t xml:space="preserve"> attacks</w:t>
      </w:r>
      <w:r w:rsidR="007F4D47" w:rsidRPr="0079139A">
        <w:t xml:space="preserve"> or are being put under pressure;</w:t>
      </w:r>
    </w:p>
    <w:p w14:paraId="3305CF35" w14:textId="77777777" w:rsidR="008D57DD" w:rsidRPr="0079139A" w:rsidRDefault="00347152" w:rsidP="008D57DD">
      <w:pPr>
        <w:pStyle w:val="NormalHanging12a"/>
        <w:rPr>
          <w:rStyle w:val="BoldItalic"/>
          <w:color w:val="000000"/>
        </w:rPr>
      </w:pPr>
      <w:r w:rsidRPr="0079139A">
        <w:rPr>
          <w:rStyle w:val="BoldItalic"/>
          <w:color w:val="000000"/>
        </w:rPr>
        <w:t>Foreign interference using online platforms</w:t>
      </w:r>
    </w:p>
    <w:p w14:paraId="00EAEB11" w14:textId="6990FBC2" w:rsidR="007F4D47" w:rsidRPr="0079139A" w:rsidRDefault="00965BDB" w:rsidP="008D57DD">
      <w:pPr>
        <w:pStyle w:val="NormalHanging12a"/>
      </w:pPr>
      <w:r w:rsidRPr="0079139A">
        <w:t>44</w:t>
      </w:r>
      <w:r w:rsidR="007F4D47" w:rsidRPr="0079139A">
        <w:t>.</w:t>
      </w:r>
      <w:r w:rsidR="007F4D47" w:rsidRPr="0079139A">
        <w:tab/>
        <w:t>Welcomes the proposed review of the Code of Practice on Disinformation and the proposals for a Digital Services Act, a Digital Markets Act and other measures linked to the European Democracy Action Plan as potentially effective tools to tackle foreign interference; recommends that the final reading of these texts take into account the aspects set out in the remainder of this section;</w:t>
      </w:r>
    </w:p>
    <w:p w14:paraId="2DF8B57E" w14:textId="7A174246" w:rsidR="008D57DD" w:rsidRPr="0079139A" w:rsidRDefault="00965BDB" w:rsidP="008D57DD">
      <w:pPr>
        <w:pStyle w:val="NormalHanging12a"/>
      </w:pPr>
      <w:r w:rsidRPr="0079139A">
        <w:t>45</w:t>
      </w:r>
      <w:r w:rsidR="008D57DD" w:rsidRPr="0079139A">
        <w:t>.</w:t>
      </w:r>
      <w:r w:rsidR="008D57DD" w:rsidRPr="0079139A">
        <w:tab/>
      </w:r>
      <w:r w:rsidR="007F4D47" w:rsidRPr="0079139A">
        <w:t>Stresses that freedom of expression must not be misinterpreted as freedom to engage in online activities that are illegal offline</w:t>
      </w:r>
      <w:r w:rsidR="007F4D47" w:rsidRPr="0079139A">
        <w:rPr>
          <w:bCs/>
          <w:iCs/>
        </w:rPr>
        <w:t xml:space="preserve">, </w:t>
      </w:r>
      <w:r w:rsidR="007F4D47" w:rsidRPr="0079139A">
        <w:t xml:space="preserve">such as harassment, </w:t>
      </w:r>
      <w:r w:rsidR="007F4D47" w:rsidRPr="0079139A">
        <w:rPr>
          <w:bCs/>
          <w:iCs/>
        </w:rPr>
        <w:t>hate speech</w:t>
      </w:r>
      <w:r w:rsidR="007F4D47" w:rsidRPr="0079139A">
        <w:t xml:space="preserve">, </w:t>
      </w:r>
      <w:r w:rsidR="007F4D47" w:rsidRPr="0079139A">
        <w:rPr>
          <w:bCs/>
          <w:iCs/>
        </w:rPr>
        <w:t xml:space="preserve">racial discrimination, terrorism, violence, </w:t>
      </w:r>
      <w:r w:rsidR="007F4D47" w:rsidRPr="0079139A">
        <w:t xml:space="preserve">espionage and threats; underlines that platforms need not only to abide by the law </w:t>
      </w:r>
      <w:r w:rsidR="007F4D47" w:rsidRPr="0079139A">
        <w:rPr>
          <w:bCs/>
          <w:iCs/>
        </w:rPr>
        <w:t>of the country in which they operate</w:t>
      </w:r>
      <w:r w:rsidR="007F4D47" w:rsidRPr="0079139A">
        <w:t xml:space="preserve">, but also to live up to their terms and conditions, </w:t>
      </w:r>
      <w:r w:rsidR="007F4D47" w:rsidRPr="0079139A">
        <w:rPr>
          <w:bCs/>
          <w:iCs/>
        </w:rPr>
        <w:t>especially</w:t>
      </w:r>
      <w:r w:rsidR="00BA22F6" w:rsidRPr="0079139A">
        <w:rPr>
          <w:bCs/>
          <w:iCs/>
        </w:rPr>
        <w:t xml:space="preserve"> </w:t>
      </w:r>
      <w:r w:rsidR="000536EE" w:rsidRPr="0079139A">
        <w:rPr>
          <w:bCs/>
          <w:iCs/>
        </w:rPr>
        <w:t>with regard to</w:t>
      </w:r>
      <w:r w:rsidR="007F4D47" w:rsidRPr="0079139A">
        <w:rPr>
          <w:bCs/>
          <w:iCs/>
        </w:rPr>
        <w:t xml:space="preserve"> harmful content online; calls on platforms to strengthen efforts to prevent the reappearance of illegal content that is identical to </w:t>
      </w:r>
      <w:r w:rsidR="000536EE" w:rsidRPr="0079139A">
        <w:rPr>
          <w:bCs/>
          <w:iCs/>
        </w:rPr>
        <w:t xml:space="preserve">that which </w:t>
      </w:r>
      <w:r w:rsidR="007F4D47" w:rsidRPr="0079139A">
        <w:rPr>
          <w:bCs/>
          <w:iCs/>
        </w:rPr>
        <w:t>has been identified as illegal and removed;</w:t>
      </w:r>
    </w:p>
    <w:p w14:paraId="698B84C7" w14:textId="695680D9" w:rsidR="008D57DD" w:rsidRPr="0079139A" w:rsidRDefault="00965BDB" w:rsidP="008D57DD">
      <w:pPr>
        <w:pStyle w:val="NormalHanging12a"/>
      </w:pPr>
      <w:r w:rsidRPr="0079139A">
        <w:t>46</w:t>
      </w:r>
      <w:r w:rsidR="00347152" w:rsidRPr="0079139A">
        <w:t>.</w:t>
      </w:r>
      <w:r w:rsidR="008D57DD" w:rsidRPr="0079139A">
        <w:tab/>
      </w:r>
      <w:r w:rsidR="007F4D47" w:rsidRPr="0079139A">
        <w:t xml:space="preserve">Underlines the need, above all, to continue studying the rise of disinformation and foreign interference online and for </w:t>
      </w:r>
      <w:r w:rsidR="007F4D47" w:rsidRPr="0079139A">
        <w:rPr>
          <w:bCs/>
          <w:iCs/>
        </w:rPr>
        <w:t xml:space="preserve">EU-wide legislation to ensure </w:t>
      </w:r>
      <w:r w:rsidR="007F4D47" w:rsidRPr="0079139A">
        <w:t xml:space="preserve">significantly increased and </w:t>
      </w:r>
      <w:r w:rsidR="007F4D47" w:rsidRPr="0079139A">
        <w:rPr>
          <w:bCs/>
          <w:iCs/>
        </w:rPr>
        <w:t>meaningful</w:t>
      </w:r>
      <w:r w:rsidR="007F4D47" w:rsidRPr="0079139A">
        <w:t xml:space="preserve"> transparency, </w:t>
      </w:r>
      <w:r w:rsidR="007F4D47" w:rsidRPr="0079139A">
        <w:rPr>
          <w:bCs/>
          <w:iCs/>
        </w:rPr>
        <w:t xml:space="preserve">monitoring and accountability </w:t>
      </w:r>
      <w:r w:rsidR="007F4D47" w:rsidRPr="0079139A">
        <w:t>as regards the operations conducted by online platforms and access to data for legitimate access seekers</w:t>
      </w:r>
      <w:r w:rsidR="000536EE" w:rsidRPr="0079139A">
        <w:t>,</w:t>
      </w:r>
      <w:r w:rsidR="007F4D47" w:rsidRPr="0079139A">
        <w:t xml:space="preserve"> </w:t>
      </w:r>
      <w:r w:rsidR="007F4D47" w:rsidRPr="0079139A">
        <w:rPr>
          <w:bCs/>
          <w:iCs/>
        </w:rPr>
        <w:t>in particular when dealing with algorithms and online advertis</w:t>
      </w:r>
      <w:r w:rsidR="000536EE" w:rsidRPr="0079139A">
        <w:rPr>
          <w:bCs/>
          <w:iCs/>
        </w:rPr>
        <w:t>ing</w:t>
      </w:r>
      <w:r w:rsidR="007F4D47" w:rsidRPr="0079139A">
        <w:t xml:space="preserve">; calls for social media </w:t>
      </w:r>
      <w:r w:rsidR="007F4D47" w:rsidRPr="0079139A">
        <w:lastRenderedPageBreak/>
        <w:t>companies to keep ad</w:t>
      </w:r>
      <w:r w:rsidR="0077587D" w:rsidRPr="0079139A">
        <w:t xml:space="preserve"> </w:t>
      </w:r>
      <w:r w:rsidR="007F4D47" w:rsidRPr="0079139A">
        <w:t>libraries;</w:t>
      </w:r>
    </w:p>
    <w:p w14:paraId="2DB6A062" w14:textId="685009AE" w:rsidR="0047315C" w:rsidRPr="0079139A" w:rsidRDefault="00965BDB" w:rsidP="0047315C">
      <w:pPr>
        <w:pStyle w:val="NormalHanging12a"/>
      </w:pPr>
      <w:r w:rsidRPr="0079139A">
        <w:t>47</w:t>
      </w:r>
      <w:r w:rsidR="007F4D47" w:rsidRPr="0079139A">
        <w:t>.</w:t>
      </w:r>
      <w:r w:rsidR="007F4D47" w:rsidRPr="0079139A">
        <w:tab/>
        <w:t xml:space="preserve">Calls for regulation </w:t>
      </w:r>
      <w:r w:rsidR="007F4D47" w:rsidRPr="0079139A">
        <w:rPr>
          <w:bCs/>
          <w:iCs/>
        </w:rPr>
        <w:t xml:space="preserve">and actions </w:t>
      </w:r>
      <w:r w:rsidR="007F4D47" w:rsidRPr="0079139A">
        <w:t xml:space="preserve">to oblige platforms, </w:t>
      </w:r>
      <w:r w:rsidR="007F4D47" w:rsidRPr="0079139A">
        <w:rPr>
          <w:bCs/>
          <w:iCs/>
        </w:rPr>
        <w:t>especially those with</w:t>
      </w:r>
      <w:r w:rsidR="007F4D47" w:rsidRPr="0079139A">
        <w:t xml:space="preserve"> </w:t>
      </w:r>
      <w:r w:rsidR="007F4D47" w:rsidRPr="0079139A">
        <w:rPr>
          <w:bCs/>
          <w:iCs/>
        </w:rPr>
        <w:t xml:space="preserve">a systemic risk </w:t>
      </w:r>
      <w:r w:rsidR="0077587D" w:rsidRPr="0079139A">
        <w:rPr>
          <w:bCs/>
          <w:iCs/>
        </w:rPr>
        <w:t>to</w:t>
      </w:r>
      <w:r w:rsidR="007F4D47" w:rsidRPr="0079139A">
        <w:rPr>
          <w:bCs/>
          <w:iCs/>
        </w:rPr>
        <w:t xml:space="preserve"> society, </w:t>
      </w:r>
      <w:r w:rsidR="007F4D47" w:rsidRPr="0079139A">
        <w:t xml:space="preserve">to do their part to reduce information manipulation and interference, for instance by using labels that indicate the true authors behind accounts, limiting the reach of accounts regularly used to spread disinformation or that regularly break the terms and conditions of the platform, suspending </w:t>
      </w:r>
      <w:r w:rsidR="007F4D47" w:rsidRPr="0079139A">
        <w:rPr>
          <w:bCs/>
          <w:iCs/>
        </w:rPr>
        <w:t>and</w:t>
      </w:r>
      <w:r w:rsidR="0077587D" w:rsidRPr="0079139A">
        <w:rPr>
          <w:bCs/>
          <w:iCs/>
        </w:rPr>
        <w:t>,</w:t>
      </w:r>
      <w:r w:rsidR="007F4D47" w:rsidRPr="0079139A">
        <w:rPr>
          <w:bCs/>
          <w:iCs/>
        </w:rPr>
        <w:t xml:space="preserve"> if necessary and based on clear legislation, deleting </w:t>
      </w:r>
      <w:r w:rsidR="007F4D47" w:rsidRPr="0079139A">
        <w:t xml:space="preserve">inauthentic accounts used for coordinated interference campaigns or demonetising disinformation-spreading sites, </w:t>
      </w:r>
      <w:r w:rsidR="007F4D47" w:rsidRPr="0079139A">
        <w:rPr>
          <w:bCs/>
          <w:iCs/>
        </w:rPr>
        <w:t xml:space="preserve">setting up mitigation measures for interference risks </w:t>
      </w:r>
      <w:r w:rsidR="0077587D" w:rsidRPr="0079139A">
        <w:rPr>
          <w:bCs/>
          <w:iCs/>
        </w:rPr>
        <w:t>posed by</w:t>
      </w:r>
      <w:r w:rsidR="007F4D47" w:rsidRPr="0079139A">
        <w:rPr>
          <w:bCs/>
          <w:iCs/>
        </w:rPr>
        <w:t xml:space="preserve"> the effects of their algorithms, advertising models, recommender systems and AI technologies</w:t>
      </w:r>
      <w:r w:rsidR="0077587D" w:rsidRPr="0079139A">
        <w:rPr>
          <w:bCs/>
          <w:iCs/>
        </w:rPr>
        <w:t>,</w:t>
      </w:r>
      <w:r w:rsidR="007F4D47" w:rsidRPr="0079139A">
        <w:rPr>
          <w:bCs/>
          <w:iCs/>
        </w:rPr>
        <w:t xml:space="preserve"> and flagging disinformation content in both posts and comments; recalls the need for these measures to be implemented in a transparent and accountable way;</w:t>
      </w:r>
      <w:r w:rsidR="0047315C" w:rsidRPr="0079139A">
        <w:t xml:space="preserve"> </w:t>
      </w:r>
    </w:p>
    <w:p w14:paraId="1F82CD8F" w14:textId="35F8D032" w:rsidR="0009674C" w:rsidRPr="0079139A" w:rsidRDefault="00965BDB" w:rsidP="0009674C">
      <w:pPr>
        <w:pStyle w:val="NormalHanging12a"/>
      </w:pPr>
      <w:r w:rsidRPr="0079139A">
        <w:t>48</w:t>
      </w:r>
      <w:r w:rsidR="0009674C" w:rsidRPr="0079139A">
        <w:t>.</w:t>
      </w:r>
      <w:r w:rsidR="0009674C" w:rsidRPr="0079139A">
        <w:tab/>
        <w:t>Calls on the Commission to fully take into account the Council of Europe</w:t>
      </w:r>
      <w:r w:rsidR="00363EB1">
        <w:t>’</w:t>
      </w:r>
      <w:r w:rsidR="0077587D" w:rsidRPr="0079139A">
        <w:t>s</w:t>
      </w:r>
      <w:r w:rsidR="0009674C" w:rsidRPr="0079139A">
        <w:t xml:space="preserve"> </w:t>
      </w:r>
      <w:r w:rsidR="0077587D" w:rsidRPr="0079139A">
        <w:t>g</w:t>
      </w:r>
      <w:r w:rsidR="0009674C" w:rsidRPr="0079139A">
        <w:t xml:space="preserve">uidance </w:t>
      </w:r>
      <w:r w:rsidR="0077587D" w:rsidRPr="0079139A">
        <w:t>n</w:t>
      </w:r>
      <w:r w:rsidR="0009674C" w:rsidRPr="0079139A">
        <w:t xml:space="preserve">ote on </w:t>
      </w:r>
      <w:r w:rsidR="0077587D" w:rsidRPr="0079139A">
        <w:t>b</w:t>
      </w:r>
      <w:r w:rsidR="0009674C" w:rsidRPr="0079139A">
        <w:t>est practices towards effective legal and procedural frameworks for self-regulatory and co-regulatory mechanisms of content moderation</w:t>
      </w:r>
      <w:r w:rsidR="0077587D" w:rsidRPr="0079139A">
        <w:t>,</w:t>
      </w:r>
      <w:r w:rsidR="0009674C" w:rsidRPr="0079139A">
        <w:t xml:space="preserve"> adopted in June 2021;</w:t>
      </w:r>
    </w:p>
    <w:p w14:paraId="49E2545B" w14:textId="48C3B55D" w:rsidR="007F4D47" w:rsidRPr="0079139A" w:rsidRDefault="007F4D47" w:rsidP="007F4D47">
      <w:pPr>
        <w:pStyle w:val="NormalHanging12a"/>
      </w:pPr>
      <w:r w:rsidRPr="0079139A">
        <w:t>4</w:t>
      </w:r>
      <w:r w:rsidR="00965BDB" w:rsidRPr="0079139A">
        <w:t>9</w:t>
      </w:r>
      <w:r w:rsidRPr="0079139A">
        <w:t>.</w:t>
      </w:r>
      <w:r w:rsidRPr="0079139A">
        <w:tab/>
        <w:t xml:space="preserve">Calls for full and effective implementation of the </w:t>
      </w:r>
      <w:r w:rsidR="0077587D" w:rsidRPr="0079139A">
        <w:t>General Data Protection Regulation</w:t>
      </w:r>
      <w:r w:rsidR="0077587D" w:rsidRPr="0079139A">
        <w:rPr>
          <w:rStyle w:val="FootnoteReference"/>
        </w:rPr>
        <w:footnoteReference w:id="16"/>
      </w:r>
      <w:r w:rsidRPr="0079139A">
        <w:t>, which limits the amount of data platforms can store about users and how long this data can be used, especially for platforms and applications using very private and/or sensitive data, such as messaging, health, finance and dating apps and small discussion groups</w:t>
      </w:r>
      <w:r w:rsidR="0077587D" w:rsidRPr="0079139A">
        <w:t>;</w:t>
      </w:r>
      <w:r w:rsidRPr="0079139A">
        <w:t xml:space="preserve"> calls for gatekeeper platforms to refrain from combining personal data with personal data from other services offered by the gatekeeper or with personal data from third-party services, to make it equally easy to disagree as to agree to the storage and sharing of data and to allow users to choose whether to be targeted with other personali</w:t>
      </w:r>
      <w:r w:rsidR="0077587D" w:rsidRPr="0079139A">
        <w:t>s</w:t>
      </w:r>
      <w:r w:rsidRPr="0079139A">
        <w:t>ed advertising online; w</w:t>
      </w:r>
      <w:r w:rsidRPr="0079139A">
        <w:rPr>
          <w:bCs/>
          <w:iCs/>
        </w:rPr>
        <w:t xml:space="preserve">elcomes </w:t>
      </w:r>
      <w:r w:rsidRPr="0079139A">
        <w:t>all efforts</w:t>
      </w:r>
      <w:r w:rsidRPr="0079139A">
        <w:rPr>
          <w:bCs/>
          <w:iCs/>
        </w:rPr>
        <w:t xml:space="preserve"> to ban micro-targeting techniques for political advertising, particularly </w:t>
      </w:r>
      <w:r w:rsidRPr="0079139A">
        <w:t>but not limited to</w:t>
      </w:r>
      <w:r w:rsidRPr="0079139A">
        <w:rPr>
          <w:bCs/>
          <w:iCs/>
        </w:rPr>
        <w:t xml:space="preserve"> those based on sensitive personal data, such as ethnic origin, religious beliefs or sexual orientation, and asks the Commission to consider </w:t>
      </w:r>
      <w:r w:rsidRPr="0079139A">
        <w:t xml:space="preserve">extending a ban on micro-targeting to </w:t>
      </w:r>
      <w:r w:rsidRPr="0079139A">
        <w:rPr>
          <w:bCs/>
          <w:iCs/>
        </w:rPr>
        <w:t>issue-based advertising;</w:t>
      </w:r>
    </w:p>
    <w:p w14:paraId="2B4834B6" w14:textId="6A410485" w:rsidR="007F4D47" w:rsidRPr="0079139A" w:rsidRDefault="00965BDB" w:rsidP="007F4D47">
      <w:pPr>
        <w:pStyle w:val="NormalHanging12a"/>
      </w:pPr>
      <w:r w:rsidRPr="0079139A">
        <w:t>50</w:t>
      </w:r>
      <w:r w:rsidR="007F4D47" w:rsidRPr="0079139A">
        <w:t>.</w:t>
      </w:r>
      <w:r w:rsidR="007F4D47" w:rsidRPr="0079139A">
        <w:tab/>
        <w:t>Calls for binding EU rules to require platforms to cooperate with competent</w:t>
      </w:r>
      <w:r w:rsidR="0022373F" w:rsidRPr="0079139A">
        <w:t xml:space="preserve"> </w:t>
      </w:r>
      <w:r w:rsidR="007F4D47" w:rsidRPr="0079139A">
        <w:t xml:space="preserve">authorities to regularly test their systems and to identify, assess and mitigate </w:t>
      </w:r>
      <w:r w:rsidR="0077587D" w:rsidRPr="0079139A">
        <w:t>the risk</w:t>
      </w:r>
      <w:r w:rsidR="007F4D47" w:rsidRPr="0079139A">
        <w:t xml:space="preserve"> of information manipulation</w:t>
      </w:r>
      <w:r w:rsidR="00FE6076" w:rsidRPr="0079139A">
        <w:t>,</w:t>
      </w:r>
      <w:r w:rsidR="007F4D47" w:rsidRPr="0079139A">
        <w:t xml:space="preserve"> interference and </w:t>
      </w:r>
      <w:r w:rsidR="00FE6076" w:rsidRPr="0079139A">
        <w:t xml:space="preserve">the </w:t>
      </w:r>
      <w:r w:rsidR="007F4D47" w:rsidRPr="0079139A">
        <w:t>vulnerabilities that using their services carries, including how the design and management of their services contribute to that risk; calls for binding EU rules to oblige platforms to set up systems to monitor how their services are used, such as real-time monitoring of the most trending and popular posts in a country-by-country overview</w:t>
      </w:r>
      <w:r w:rsidR="00FE6076" w:rsidRPr="0079139A">
        <w:t>,</w:t>
      </w:r>
      <w:r w:rsidR="007F4D47" w:rsidRPr="0079139A">
        <w:t xml:space="preserve"> in order to detect information manipulation and interference and flag suspected interference to the authorities responsible, and to increase the costs for actors who make it possible to turn a blind eye to any such actions facilitated by their systems;</w:t>
      </w:r>
    </w:p>
    <w:p w14:paraId="7F0432C2" w14:textId="74CAA38D" w:rsidR="007F4D47" w:rsidRPr="0079139A" w:rsidRDefault="00965BDB" w:rsidP="007F4D47">
      <w:pPr>
        <w:pStyle w:val="NormalHanging12a"/>
      </w:pPr>
      <w:r w:rsidRPr="0079139A">
        <w:t>51</w:t>
      </w:r>
      <w:r w:rsidR="007F4D47" w:rsidRPr="0079139A">
        <w:t>.</w:t>
      </w:r>
      <w:r w:rsidR="007F4D47" w:rsidRPr="0079139A">
        <w:tab/>
      </w:r>
      <w:r w:rsidR="007F4D47" w:rsidRPr="0079139A">
        <w:rPr>
          <w:bCs/>
          <w:iCs/>
        </w:rPr>
        <w:t>Calls on online platforms to commit adequate resources to prevent</w:t>
      </w:r>
      <w:r w:rsidR="00FE6076" w:rsidRPr="0079139A">
        <w:rPr>
          <w:bCs/>
          <w:iCs/>
        </w:rPr>
        <w:t>ing</w:t>
      </w:r>
      <w:r w:rsidR="0022373F" w:rsidRPr="0079139A">
        <w:rPr>
          <w:bCs/>
          <w:iCs/>
        </w:rPr>
        <w:t xml:space="preserve"> </w:t>
      </w:r>
      <w:r w:rsidR="007F4D47" w:rsidRPr="0079139A">
        <w:rPr>
          <w:bCs/>
          <w:iCs/>
        </w:rPr>
        <w:t xml:space="preserve">harmful foreign </w:t>
      </w:r>
      <w:r w:rsidR="007F4D47" w:rsidRPr="0079139A">
        <w:t>interference</w:t>
      </w:r>
      <w:r w:rsidR="00FE6076" w:rsidRPr="0079139A">
        <w:rPr>
          <w:bCs/>
          <w:iCs/>
        </w:rPr>
        <w:t>,</w:t>
      </w:r>
      <w:r w:rsidR="007F4D47" w:rsidRPr="0079139A">
        <w:rPr>
          <w:bCs/>
          <w:iCs/>
        </w:rPr>
        <w:t xml:space="preserve"> </w:t>
      </w:r>
      <w:r w:rsidR="007F4D47" w:rsidRPr="0079139A">
        <w:t xml:space="preserve">as well as </w:t>
      </w:r>
      <w:r w:rsidR="00FE6076" w:rsidRPr="0079139A">
        <w:t>to ensuring</w:t>
      </w:r>
      <w:r w:rsidR="007F4D47" w:rsidRPr="0079139A">
        <w:t xml:space="preserve"> better working conditions, psychological care and fair payment for content moderators;</w:t>
      </w:r>
      <w:r w:rsidR="007F4D47" w:rsidRPr="0079139A">
        <w:rPr>
          <w:bCs/>
          <w:iCs/>
        </w:rPr>
        <w:t xml:space="preserve"> calls on large social media platforms to provide detailed and country-by-country reports on the resources devoted to in-country fact-</w:t>
      </w:r>
      <w:r w:rsidR="007F4D47" w:rsidRPr="0079139A">
        <w:rPr>
          <w:bCs/>
          <w:iCs/>
        </w:rPr>
        <w:lastRenderedPageBreak/>
        <w:t xml:space="preserve">checking, research activities, content moderation, including human and AI capacities in individual languages, and collaboration with local civil society; underlines the need for these platforms to step up their efforts </w:t>
      </w:r>
      <w:r w:rsidR="00FE6076" w:rsidRPr="0079139A">
        <w:rPr>
          <w:bCs/>
          <w:iCs/>
        </w:rPr>
        <w:t>to address</w:t>
      </w:r>
      <w:r w:rsidR="007F4D47" w:rsidRPr="0079139A">
        <w:rPr>
          <w:bCs/>
          <w:iCs/>
        </w:rPr>
        <w:t xml:space="preserve"> disinformation in smaller and less commercially profitable markets in the EU;</w:t>
      </w:r>
    </w:p>
    <w:p w14:paraId="55FAF771" w14:textId="05DFDCB9" w:rsidR="007F4D47" w:rsidRPr="0079139A" w:rsidRDefault="00965BDB" w:rsidP="007F4D47">
      <w:pPr>
        <w:pStyle w:val="NormalHanging12a"/>
      </w:pPr>
      <w:r w:rsidRPr="0079139A">
        <w:t>52</w:t>
      </w:r>
      <w:r w:rsidR="007F4D47" w:rsidRPr="0079139A">
        <w:t>.</w:t>
      </w:r>
      <w:r w:rsidR="007F4D47" w:rsidRPr="0079139A">
        <w:tab/>
        <w:t xml:space="preserve">Calls on social media platforms to fully respect the equality of all EU citizens irrespective of the language </w:t>
      </w:r>
      <w:r w:rsidR="00FE6076" w:rsidRPr="0079139A">
        <w:t xml:space="preserve">used </w:t>
      </w:r>
      <w:r w:rsidR="007F4D47" w:rsidRPr="0079139A">
        <w:t>in the design of their services, tools and monitoring mechanisms</w:t>
      </w:r>
      <w:r w:rsidR="00FE6076" w:rsidRPr="0079139A">
        <w:t>,</w:t>
      </w:r>
      <w:r w:rsidR="007F4D47" w:rsidRPr="0079139A">
        <w:t xml:space="preserve"> as well as in measures for greater transparency and a safer online environment; stresses that this refers not only to all official national and regional languages, but also to the languages of sizeable diasporas within the EU; underlines that these services should also be accessible for people with hearing impairment;</w:t>
      </w:r>
    </w:p>
    <w:p w14:paraId="7590228E" w14:textId="143D5729" w:rsidR="007F4D47" w:rsidRPr="0079139A" w:rsidRDefault="00965BDB" w:rsidP="007F4D47">
      <w:pPr>
        <w:pStyle w:val="NormalHanging12a"/>
      </w:pPr>
      <w:r w:rsidRPr="0079139A">
        <w:rPr>
          <w:bCs/>
          <w:iCs/>
        </w:rPr>
        <w:t>53</w:t>
      </w:r>
      <w:r w:rsidR="007F4D47" w:rsidRPr="0079139A">
        <w:rPr>
          <w:bCs/>
          <w:iCs/>
        </w:rPr>
        <w:t>.</w:t>
      </w:r>
      <w:r w:rsidR="007F4D47" w:rsidRPr="0079139A">
        <w:tab/>
      </w:r>
      <w:r w:rsidR="007F4D47" w:rsidRPr="0079139A">
        <w:rPr>
          <w:bCs/>
          <w:iCs/>
        </w:rPr>
        <w:t xml:space="preserve">Calls for clear and readable labelling of deepfakes, both for platform users and in content metadata, to improve </w:t>
      </w:r>
      <w:r w:rsidR="00A14A0A" w:rsidRPr="0079139A">
        <w:rPr>
          <w:bCs/>
          <w:iCs/>
        </w:rPr>
        <w:t>their</w:t>
      </w:r>
      <w:r w:rsidR="007F4D47" w:rsidRPr="0079139A">
        <w:rPr>
          <w:bCs/>
          <w:iCs/>
        </w:rPr>
        <w:t xml:space="preserve"> traceability for researchers and fact-checkers; in this respect, welcomes the initiatives aim</w:t>
      </w:r>
      <w:r w:rsidR="00A14A0A" w:rsidRPr="0079139A">
        <w:rPr>
          <w:bCs/>
          <w:iCs/>
        </w:rPr>
        <w:t>ed</w:t>
      </w:r>
      <w:r w:rsidR="007F4D47" w:rsidRPr="0079139A">
        <w:rPr>
          <w:bCs/>
          <w:iCs/>
        </w:rPr>
        <w:t xml:space="preserve"> at improving content authenticity and traceability, such as </w:t>
      </w:r>
      <w:r w:rsidR="00A14A0A" w:rsidRPr="0079139A">
        <w:rPr>
          <w:bCs/>
          <w:iCs/>
        </w:rPr>
        <w:t xml:space="preserve">the </w:t>
      </w:r>
      <w:r w:rsidR="007F4D47" w:rsidRPr="0079139A">
        <w:rPr>
          <w:bCs/>
          <w:iCs/>
        </w:rPr>
        <w:t xml:space="preserve">development of watermarks and authenticity standards, </w:t>
      </w:r>
      <w:r w:rsidR="00BA22F6" w:rsidRPr="0079139A">
        <w:rPr>
          <w:bCs/>
          <w:iCs/>
        </w:rPr>
        <w:t>and</w:t>
      </w:r>
      <w:r w:rsidR="007F4D47" w:rsidRPr="0079139A">
        <w:rPr>
          <w:bCs/>
          <w:iCs/>
        </w:rPr>
        <w:t xml:space="preserve"> </w:t>
      </w:r>
      <w:r w:rsidR="00BA22F6" w:rsidRPr="0079139A">
        <w:rPr>
          <w:bCs/>
          <w:iCs/>
        </w:rPr>
        <w:t>the introduction of</w:t>
      </w:r>
      <w:r w:rsidR="007F4D47" w:rsidRPr="0079139A">
        <w:rPr>
          <w:bCs/>
          <w:iCs/>
        </w:rPr>
        <w:t xml:space="preserve"> global standards;</w:t>
      </w:r>
    </w:p>
    <w:p w14:paraId="21F1F99E" w14:textId="24366AB7" w:rsidR="007F4D47" w:rsidRPr="0079139A" w:rsidRDefault="00965BDB" w:rsidP="007F4D47">
      <w:pPr>
        <w:pStyle w:val="NormalHanging12a"/>
      </w:pPr>
      <w:r w:rsidRPr="0079139A">
        <w:t>54</w:t>
      </w:r>
      <w:r w:rsidR="007F4D47" w:rsidRPr="0079139A">
        <w:t>.</w:t>
      </w:r>
      <w:r w:rsidR="007F4D47" w:rsidRPr="0079139A">
        <w:tab/>
        <w:t xml:space="preserve">Calls for services offering social media manipulation tools and services, </w:t>
      </w:r>
      <w:r w:rsidR="007F4D47" w:rsidRPr="0079139A">
        <w:rPr>
          <w:bCs/>
          <w:iCs/>
        </w:rPr>
        <w:t>such as boosting the reach of accounts or content using artificial engagement or inauthentic profiles</w:t>
      </w:r>
      <w:r w:rsidR="00A14A0A" w:rsidRPr="0079139A">
        <w:rPr>
          <w:bCs/>
          <w:iCs/>
        </w:rPr>
        <w:t>, to be regulated</w:t>
      </w:r>
      <w:r w:rsidR="007F4D47" w:rsidRPr="0079139A">
        <w:t xml:space="preserve">; underlines that this regulation needs to be based on a thorough assessment of current practices and the associated risks </w:t>
      </w:r>
      <w:r w:rsidR="007F4D47" w:rsidRPr="0079139A">
        <w:rPr>
          <w:bCs/>
          <w:iCs/>
        </w:rPr>
        <w:t xml:space="preserve">and should prevent these services </w:t>
      </w:r>
      <w:r w:rsidR="00A14A0A" w:rsidRPr="0079139A">
        <w:rPr>
          <w:bCs/>
          <w:iCs/>
        </w:rPr>
        <w:t>from being</w:t>
      </w:r>
      <w:r w:rsidR="007F4D47" w:rsidRPr="0079139A">
        <w:rPr>
          <w:bCs/>
          <w:iCs/>
        </w:rPr>
        <w:t xml:space="preserve"> used by malicious actors for political interference;</w:t>
      </w:r>
    </w:p>
    <w:p w14:paraId="73F4BBD3" w14:textId="64C6FC71" w:rsidR="007F4D47" w:rsidRPr="0079139A" w:rsidRDefault="00965BDB" w:rsidP="007F4D47">
      <w:pPr>
        <w:pStyle w:val="NormalHanging12a"/>
      </w:pPr>
      <w:r w:rsidRPr="0079139A">
        <w:t>55</w:t>
      </w:r>
      <w:r w:rsidR="007F4D47" w:rsidRPr="0079139A">
        <w:t>.</w:t>
      </w:r>
      <w:r w:rsidR="007F4D47" w:rsidRPr="0079139A">
        <w:tab/>
        <w:t xml:space="preserve">Stresses the need for transparency as regards the real natural or legal person behind online content and accounts </w:t>
      </w:r>
      <w:r w:rsidR="007F4D47" w:rsidRPr="0079139A">
        <w:rPr>
          <w:bCs/>
          <w:iCs/>
        </w:rPr>
        <w:t>for those wishing to advertise;</w:t>
      </w:r>
      <w:r w:rsidR="007F4D47" w:rsidRPr="0079139A">
        <w:t xml:space="preserve"> calls on platforms to introduce mechanisms to detect and suspend</w:t>
      </w:r>
      <w:r w:rsidR="00A14A0A" w:rsidRPr="0079139A">
        <w:t>,</w:t>
      </w:r>
      <w:r w:rsidR="007F4D47" w:rsidRPr="0079139A">
        <w:t xml:space="preserve"> </w:t>
      </w:r>
      <w:r w:rsidR="007F4D47" w:rsidRPr="0079139A">
        <w:rPr>
          <w:bCs/>
          <w:iCs/>
        </w:rPr>
        <w:t>in particular</w:t>
      </w:r>
      <w:r w:rsidR="00A14A0A" w:rsidRPr="0079139A">
        <w:rPr>
          <w:bCs/>
          <w:iCs/>
        </w:rPr>
        <w:t>,</w:t>
      </w:r>
      <w:r w:rsidR="007F4D47" w:rsidRPr="0079139A">
        <w:rPr>
          <w:bCs/>
          <w:iCs/>
        </w:rPr>
        <w:t xml:space="preserve"> inauthentic</w:t>
      </w:r>
      <w:r w:rsidR="007F4D47" w:rsidRPr="0079139A">
        <w:t xml:space="preserve"> accounts linked to coordinated influence operations; underlines that </w:t>
      </w:r>
      <w:r w:rsidR="007F4D47" w:rsidRPr="0079139A">
        <w:rPr>
          <w:bCs/>
          <w:iCs/>
        </w:rPr>
        <w:t xml:space="preserve">these practices should not interfere with the ability to be anonymous online, which is of crucial importance </w:t>
      </w:r>
      <w:r w:rsidR="00A14A0A" w:rsidRPr="0079139A">
        <w:rPr>
          <w:bCs/>
          <w:iCs/>
        </w:rPr>
        <w:t>in</w:t>
      </w:r>
      <w:r w:rsidR="007F4D47" w:rsidRPr="0079139A">
        <w:rPr>
          <w:bCs/>
          <w:iCs/>
        </w:rPr>
        <w:t xml:space="preserve"> protect</w:t>
      </w:r>
      <w:r w:rsidR="00A14A0A" w:rsidRPr="0079139A">
        <w:rPr>
          <w:bCs/>
          <w:iCs/>
        </w:rPr>
        <w:t>ing</w:t>
      </w:r>
      <w:r w:rsidR="007F4D47" w:rsidRPr="0079139A">
        <w:rPr>
          <w:bCs/>
          <w:iCs/>
        </w:rPr>
        <w:t xml:space="preserve"> journalists, activists, marginali</w:t>
      </w:r>
      <w:r w:rsidR="00A14A0A" w:rsidRPr="0079139A">
        <w:rPr>
          <w:bCs/>
          <w:iCs/>
        </w:rPr>
        <w:t>s</w:t>
      </w:r>
      <w:r w:rsidR="007F4D47" w:rsidRPr="0079139A">
        <w:rPr>
          <w:bCs/>
          <w:iCs/>
        </w:rPr>
        <w:t>ed communities and</w:t>
      </w:r>
      <w:r w:rsidR="007F4D47" w:rsidRPr="0079139A">
        <w:t xml:space="preserve"> persons in vulnerable positions (e.g. whistle-blowers</w:t>
      </w:r>
      <w:r w:rsidR="00A14A0A" w:rsidRPr="0079139A">
        <w:t>,</w:t>
      </w:r>
      <w:r w:rsidR="007F4D47" w:rsidRPr="0079139A">
        <w:t xml:space="preserve"> dissidents and political opponents of autocratic regimes)</w:t>
      </w:r>
      <w:r w:rsidR="00A14A0A" w:rsidRPr="0079139A">
        <w:t>,</w:t>
      </w:r>
      <w:r w:rsidR="007F4D47" w:rsidRPr="0079139A">
        <w:t xml:space="preserve"> and </w:t>
      </w:r>
      <w:r w:rsidR="00A14A0A" w:rsidRPr="0079139A">
        <w:t xml:space="preserve">should </w:t>
      </w:r>
      <w:r w:rsidR="007F4D47" w:rsidRPr="0079139A">
        <w:t xml:space="preserve">allow room for satirical and humorous accounts; </w:t>
      </w:r>
    </w:p>
    <w:p w14:paraId="55A2D809" w14:textId="7FA6A520" w:rsidR="007F4D47" w:rsidRPr="0079139A" w:rsidRDefault="00965BDB" w:rsidP="007F4D47">
      <w:pPr>
        <w:pStyle w:val="NormalHanging12a"/>
      </w:pPr>
      <w:r w:rsidRPr="0079139A">
        <w:t>56</w:t>
      </w:r>
      <w:r w:rsidR="007F4D47" w:rsidRPr="0079139A">
        <w:t>.</w:t>
      </w:r>
      <w:r w:rsidR="007F4D47" w:rsidRPr="0079139A">
        <w:tab/>
        <w:t xml:space="preserve">Underlines that a greater responsibility to remove content must not lead to the arbitrary removal of legal content; urges caution as regards entirely suspending the accounts of real individuals </w:t>
      </w:r>
      <w:r w:rsidR="007F4D47" w:rsidRPr="0079139A">
        <w:rPr>
          <w:bCs/>
          <w:iCs/>
        </w:rPr>
        <w:t>or the mass</w:t>
      </w:r>
      <w:r w:rsidR="00A14A0A" w:rsidRPr="0079139A">
        <w:rPr>
          <w:bCs/>
          <w:iCs/>
        </w:rPr>
        <w:t xml:space="preserve"> </w:t>
      </w:r>
      <w:r w:rsidR="007F4D47" w:rsidRPr="0079139A">
        <w:rPr>
          <w:bCs/>
          <w:iCs/>
        </w:rPr>
        <w:t>use of automated filters</w:t>
      </w:r>
      <w:r w:rsidR="007F4D47" w:rsidRPr="0079139A">
        <w:t xml:space="preserve">; </w:t>
      </w:r>
      <w:r w:rsidR="007F4D47" w:rsidRPr="0079139A">
        <w:rPr>
          <w:bCs/>
          <w:iCs/>
        </w:rPr>
        <w:t>notes with concern</w:t>
      </w:r>
      <w:r w:rsidR="007F4D47" w:rsidRPr="0079139A">
        <w:t xml:space="preserve"> the arbitrary </w:t>
      </w:r>
      <w:r w:rsidR="007F4D47" w:rsidRPr="0079139A">
        <w:rPr>
          <w:bCs/>
          <w:iCs/>
        </w:rPr>
        <w:t>decisions of platforms to suppress</w:t>
      </w:r>
      <w:r w:rsidR="007F4D47" w:rsidRPr="0079139A">
        <w:t xml:space="preserve"> </w:t>
      </w:r>
      <w:r w:rsidR="00A14A0A" w:rsidRPr="0079139A">
        <w:t xml:space="preserve">the </w:t>
      </w:r>
      <w:r w:rsidR="007F4D47" w:rsidRPr="0079139A">
        <w:t xml:space="preserve">accounts of </w:t>
      </w:r>
      <w:r w:rsidR="007F4D47" w:rsidRPr="0079139A">
        <w:rPr>
          <w:bCs/>
          <w:iCs/>
        </w:rPr>
        <w:t>elected officials</w:t>
      </w:r>
      <w:r w:rsidR="007F4D47" w:rsidRPr="0079139A">
        <w:t xml:space="preserve">; </w:t>
      </w:r>
      <w:r w:rsidR="007F4D47" w:rsidRPr="0079139A">
        <w:rPr>
          <w:bCs/>
          <w:iCs/>
        </w:rPr>
        <w:t xml:space="preserve">stresses that these accounts should only be struck down </w:t>
      </w:r>
      <w:r w:rsidR="00A14A0A" w:rsidRPr="0079139A">
        <w:rPr>
          <w:bCs/>
          <w:iCs/>
        </w:rPr>
        <w:t>on the basis of</w:t>
      </w:r>
      <w:r w:rsidR="007F4D47" w:rsidRPr="0079139A">
        <w:rPr>
          <w:bCs/>
          <w:iCs/>
        </w:rPr>
        <w:t xml:space="preserve"> clear legislation based on democratic values, which are translated into business policy and </w:t>
      </w:r>
      <w:r w:rsidR="007F4D47" w:rsidRPr="0079139A">
        <w:t>enforced</w:t>
      </w:r>
      <w:r w:rsidR="007F4D47" w:rsidRPr="0079139A">
        <w:rPr>
          <w:bCs/>
          <w:iCs/>
        </w:rPr>
        <w:t xml:space="preserve"> by independent democratic oversight</w:t>
      </w:r>
      <w:r w:rsidR="00A14A0A" w:rsidRPr="0079139A">
        <w:rPr>
          <w:bCs/>
          <w:iCs/>
        </w:rPr>
        <w:t>,</w:t>
      </w:r>
      <w:r w:rsidR="007F4D47" w:rsidRPr="0079139A">
        <w:rPr>
          <w:bCs/>
          <w:iCs/>
        </w:rPr>
        <w:t xml:space="preserve"> and that there must be a fully transparent process co</w:t>
      </w:r>
      <w:r w:rsidR="00A14A0A" w:rsidRPr="0079139A">
        <w:rPr>
          <w:bCs/>
          <w:iCs/>
        </w:rPr>
        <w:t>ver</w:t>
      </w:r>
      <w:r w:rsidR="007F4D47" w:rsidRPr="0079139A">
        <w:rPr>
          <w:bCs/>
          <w:iCs/>
        </w:rPr>
        <w:t>ing the right to appeal;</w:t>
      </w:r>
    </w:p>
    <w:p w14:paraId="299ABD49" w14:textId="29377CF6" w:rsidR="007F4D47" w:rsidRPr="0079139A" w:rsidRDefault="00965BDB" w:rsidP="007F4D47">
      <w:pPr>
        <w:pStyle w:val="NormalHanging12a"/>
      </w:pPr>
      <w:r w:rsidRPr="0079139A">
        <w:t>57</w:t>
      </w:r>
      <w:r w:rsidR="007F4D47" w:rsidRPr="0079139A">
        <w:t>.</w:t>
      </w:r>
      <w:r w:rsidR="007F4D47" w:rsidRPr="0079139A">
        <w:tab/>
        <w:t xml:space="preserve">Calls for binding rules to require platforms to create easily available </w:t>
      </w:r>
      <w:r w:rsidR="007F4D47" w:rsidRPr="0079139A">
        <w:rPr>
          <w:bCs/>
          <w:iCs/>
        </w:rPr>
        <w:t xml:space="preserve">and effective </w:t>
      </w:r>
      <w:r w:rsidR="007F4D47" w:rsidRPr="0079139A">
        <w:t xml:space="preserve">communication channels for people or organisations who want to report </w:t>
      </w:r>
      <w:r w:rsidR="007F4D47" w:rsidRPr="0079139A">
        <w:rPr>
          <w:bCs/>
          <w:iCs/>
        </w:rPr>
        <w:t>illegal content, violation of terms and conditions, disinformation</w:t>
      </w:r>
      <w:r w:rsidR="00A14A0A" w:rsidRPr="0079139A">
        <w:rPr>
          <w:bCs/>
          <w:iCs/>
        </w:rPr>
        <w:t>,</w:t>
      </w:r>
      <w:r w:rsidR="007F4D47" w:rsidRPr="0079139A">
        <w:rPr>
          <w:bCs/>
          <w:iCs/>
        </w:rPr>
        <w:t xml:space="preserve"> or foreign</w:t>
      </w:r>
      <w:r w:rsidR="007F4D47" w:rsidRPr="0079139A">
        <w:t xml:space="preserve"> interference or manipulation, where appropriate allowing </w:t>
      </w:r>
      <w:r w:rsidR="00A14A0A" w:rsidRPr="0079139A">
        <w:t xml:space="preserve">the </w:t>
      </w:r>
      <w:r w:rsidR="007F4D47" w:rsidRPr="0079139A">
        <w:t xml:space="preserve">accused individuals to respond before any restrictive action is taken, and </w:t>
      </w:r>
      <w:r w:rsidR="00A14A0A" w:rsidRPr="0079139A">
        <w:t>for the establishment of</w:t>
      </w:r>
      <w:r w:rsidR="007F4D47" w:rsidRPr="0079139A">
        <w:t xml:space="preserve"> </w:t>
      </w:r>
      <w:r w:rsidR="007F4D47" w:rsidRPr="0079139A">
        <w:rPr>
          <w:bCs/>
          <w:iCs/>
        </w:rPr>
        <w:t>impartial, transparent, fast and accessible</w:t>
      </w:r>
      <w:r w:rsidR="007F4D47" w:rsidRPr="0079139A">
        <w:t xml:space="preserve"> </w:t>
      </w:r>
      <w:r w:rsidR="007F4D47" w:rsidRPr="0079139A">
        <w:rPr>
          <w:bCs/>
          <w:iCs/>
        </w:rPr>
        <w:t xml:space="preserve">referral </w:t>
      </w:r>
      <w:r w:rsidR="00A14A0A" w:rsidRPr="0079139A">
        <w:rPr>
          <w:bCs/>
          <w:iCs/>
        </w:rPr>
        <w:t>and</w:t>
      </w:r>
      <w:r w:rsidR="007F4D47" w:rsidRPr="0079139A">
        <w:t xml:space="preserve"> appeal procedures for victims of content posted online, </w:t>
      </w:r>
      <w:r w:rsidR="007F4D47" w:rsidRPr="0079139A">
        <w:rPr>
          <w:bCs/>
          <w:iCs/>
        </w:rPr>
        <w:t xml:space="preserve">those who </w:t>
      </w:r>
      <w:r w:rsidR="00BA22F6" w:rsidRPr="0079139A">
        <w:rPr>
          <w:bCs/>
          <w:iCs/>
        </w:rPr>
        <w:t>report content</w:t>
      </w:r>
      <w:r w:rsidR="007F4D47" w:rsidRPr="0079139A">
        <w:t xml:space="preserve">, and individuals or organisations affected by the decision to label, </w:t>
      </w:r>
      <w:r w:rsidR="007F4D47" w:rsidRPr="0079139A">
        <w:lastRenderedPageBreak/>
        <w:t xml:space="preserve">restrict visibility to, disable access to or suspend accounts or to restrict access to advertising revenue; </w:t>
      </w:r>
      <w:r w:rsidR="007F4D47" w:rsidRPr="0079139A">
        <w:rPr>
          <w:bCs/>
          <w:iCs/>
        </w:rPr>
        <w:t>recommends that social media platforms designate a specific contact point for each Member State and form taskforce teams for every important election in every Member State;</w:t>
      </w:r>
    </w:p>
    <w:p w14:paraId="6221EBDD" w14:textId="45984E70" w:rsidR="007F4D47" w:rsidRPr="0079139A" w:rsidRDefault="00965BDB" w:rsidP="007F4D47">
      <w:pPr>
        <w:pStyle w:val="NormalHanging12a"/>
      </w:pPr>
      <w:r w:rsidRPr="0079139A">
        <w:t>58</w:t>
      </w:r>
      <w:r w:rsidR="007F4D47" w:rsidRPr="0079139A">
        <w:t>.</w:t>
      </w:r>
      <w:r w:rsidR="007F4D47" w:rsidRPr="0079139A">
        <w:tab/>
        <w:t xml:space="preserve">Calls for legislative rules to ensure transparency vis-à-vis </w:t>
      </w:r>
      <w:r w:rsidR="003B4667" w:rsidRPr="0079139A">
        <w:t>users</w:t>
      </w:r>
      <w:r w:rsidR="007F4D47" w:rsidRPr="0079139A">
        <w:t xml:space="preserve"> and the general public, such as obligating platforms to set up public and easily searchable archives of online advertisements</w:t>
      </w:r>
      <w:r w:rsidR="003B4667" w:rsidRPr="0079139A">
        <w:t>,</w:t>
      </w:r>
      <w:r w:rsidR="007F4D47" w:rsidRPr="0079139A">
        <w:t xml:space="preserve"> </w:t>
      </w:r>
      <w:r w:rsidR="007F4D47" w:rsidRPr="0079139A">
        <w:rPr>
          <w:bCs/>
          <w:iCs/>
        </w:rPr>
        <w:t xml:space="preserve">including </w:t>
      </w:r>
      <w:r w:rsidR="003B4667" w:rsidRPr="0079139A">
        <w:rPr>
          <w:bCs/>
          <w:iCs/>
        </w:rPr>
        <w:t>who they are targeted at and who paid for them</w:t>
      </w:r>
      <w:r w:rsidR="007F4D47" w:rsidRPr="0079139A">
        <w:rPr>
          <w:bCs/>
          <w:iCs/>
        </w:rPr>
        <w:t xml:space="preserve">, </w:t>
      </w:r>
      <w:r w:rsidR="003B4667" w:rsidRPr="0079139A">
        <w:rPr>
          <w:bCs/>
          <w:iCs/>
        </w:rPr>
        <w:t xml:space="preserve">and </w:t>
      </w:r>
      <w:r w:rsidR="007F4D47" w:rsidRPr="0079139A">
        <w:rPr>
          <w:bCs/>
          <w:iCs/>
        </w:rPr>
        <w:t xml:space="preserve">moderated and deleted content, </w:t>
      </w:r>
      <w:r w:rsidR="003B4667" w:rsidRPr="0079139A">
        <w:rPr>
          <w:bCs/>
          <w:iCs/>
        </w:rPr>
        <w:t xml:space="preserve">establish </w:t>
      </w:r>
      <w:r w:rsidR="007F4D47" w:rsidRPr="0079139A">
        <w:rPr>
          <w:bCs/>
          <w:iCs/>
        </w:rPr>
        <w:t xml:space="preserve">self-regulatory measures </w:t>
      </w:r>
      <w:r w:rsidR="007F4D47" w:rsidRPr="0079139A">
        <w:t xml:space="preserve">and give </w:t>
      </w:r>
      <w:r w:rsidR="007F4D47" w:rsidRPr="0079139A">
        <w:rPr>
          <w:bCs/>
          <w:iCs/>
        </w:rPr>
        <w:t>comprehensive and</w:t>
      </w:r>
      <w:r w:rsidR="007F4D47" w:rsidRPr="0079139A">
        <w:t xml:space="preserve"> meaningful access to information about the design, use and impact of algorithms to </w:t>
      </w:r>
      <w:r w:rsidR="007F4D47" w:rsidRPr="0079139A">
        <w:rPr>
          <w:bCs/>
          <w:iCs/>
        </w:rPr>
        <w:t xml:space="preserve">national competent authorities, </w:t>
      </w:r>
      <w:r w:rsidR="007F4D47" w:rsidRPr="0079139A">
        <w:t xml:space="preserve">vetted researchers affiliated with academic institutions, </w:t>
      </w:r>
      <w:r w:rsidR="003B4667" w:rsidRPr="0079139A">
        <w:t xml:space="preserve">the </w:t>
      </w:r>
      <w:r w:rsidR="007F4D47" w:rsidRPr="0079139A">
        <w:rPr>
          <w:bCs/>
          <w:iCs/>
        </w:rPr>
        <w:t>media</w:t>
      </w:r>
      <w:r w:rsidR="007F4D47" w:rsidRPr="0079139A">
        <w:t xml:space="preserve">, civil society organisations and international organisations representing the public interest; </w:t>
      </w:r>
      <w:r w:rsidR="007F4D47" w:rsidRPr="0079139A">
        <w:rPr>
          <w:bCs/>
          <w:iCs/>
        </w:rPr>
        <w:t>believes that the metrics of these libraries should be harmoni</w:t>
      </w:r>
      <w:r w:rsidR="003B4667" w:rsidRPr="0079139A">
        <w:rPr>
          <w:bCs/>
          <w:iCs/>
        </w:rPr>
        <w:t>s</w:t>
      </w:r>
      <w:r w:rsidR="007F4D47" w:rsidRPr="0079139A">
        <w:rPr>
          <w:bCs/>
          <w:iCs/>
        </w:rPr>
        <w:t>ed to allow for cross-platform analysis and reduce the administrative burden for platforms;</w:t>
      </w:r>
    </w:p>
    <w:p w14:paraId="3DA62AE7" w14:textId="27819B78" w:rsidR="007F4D47" w:rsidRPr="0079139A" w:rsidRDefault="00965BDB" w:rsidP="007F4D47">
      <w:pPr>
        <w:pStyle w:val="NormalHanging12a"/>
      </w:pPr>
      <w:r w:rsidRPr="0079139A">
        <w:t>59</w:t>
      </w:r>
      <w:r w:rsidR="007F4D47" w:rsidRPr="0079139A">
        <w:t>.</w:t>
      </w:r>
      <w:r w:rsidR="007F4D47" w:rsidRPr="0079139A">
        <w:tab/>
        <w:t xml:space="preserve">Calls </w:t>
      </w:r>
      <w:r w:rsidR="007F4D47" w:rsidRPr="0079139A">
        <w:rPr>
          <w:bCs/>
          <w:iCs/>
        </w:rPr>
        <w:t xml:space="preserve">for an end </w:t>
      </w:r>
      <w:r w:rsidR="003B4667" w:rsidRPr="0079139A">
        <w:rPr>
          <w:bCs/>
          <w:iCs/>
        </w:rPr>
        <w:t xml:space="preserve">to </w:t>
      </w:r>
      <w:r w:rsidR="007F4D47" w:rsidRPr="0079139A">
        <w:rPr>
          <w:bCs/>
          <w:iCs/>
        </w:rPr>
        <w:t>business models that rely</w:t>
      </w:r>
      <w:r w:rsidR="007F4D47" w:rsidRPr="0079139A">
        <w:t xml:space="preserve"> on encouraging people to stay on platforms longer by feeding them engaging content; calls on legislative decision-makers and platforms to ensure, </w:t>
      </w:r>
      <w:r w:rsidR="007F4D47" w:rsidRPr="0079139A">
        <w:rPr>
          <w:bCs/>
          <w:iCs/>
        </w:rPr>
        <w:t>through the use of</w:t>
      </w:r>
      <w:r w:rsidR="007F4D47" w:rsidRPr="0079139A">
        <w:t xml:space="preserve"> </w:t>
      </w:r>
      <w:r w:rsidR="007F4D47" w:rsidRPr="0079139A">
        <w:rPr>
          <w:bCs/>
          <w:iCs/>
        </w:rPr>
        <w:t>human moderators and a third party auditor</w:t>
      </w:r>
      <w:r w:rsidR="003B4667" w:rsidRPr="0079139A">
        <w:rPr>
          <w:bCs/>
          <w:iCs/>
        </w:rPr>
        <w:t>,</w:t>
      </w:r>
      <w:r w:rsidR="007F4D47" w:rsidRPr="0079139A">
        <w:t xml:space="preserve"> that algorithms do not promote illegal, extremist,</w:t>
      </w:r>
      <w:r w:rsidR="007F4D47" w:rsidRPr="0079139A">
        <w:rPr>
          <w:bCs/>
          <w:iCs/>
        </w:rPr>
        <w:t xml:space="preserve"> discriminatory </w:t>
      </w:r>
      <w:r w:rsidR="007F4D47" w:rsidRPr="0079139A">
        <w:t xml:space="preserve">or radicalising content, but rather offer users a plurality of perspectives and </w:t>
      </w:r>
      <w:r w:rsidR="007F4D47" w:rsidRPr="0079139A">
        <w:rPr>
          <w:bCs/>
          <w:iCs/>
        </w:rPr>
        <w:t>prioriti</w:t>
      </w:r>
      <w:r w:rsidR="003B4667" w:rsidRPr="0079139A">
        <w:rPr>
          <w:bCs/>
          <w:iCs/>
        </w:rPr>
        <w:t>s</w:t>
      </w:r>
      <w:r w:rsidR="007F4D47" w:rsidRPr="0079139A">
        <w:rPr>
          <w:bCs/>
          <w:iCs/>
        </w:rPr>
        <w:t>e and promote facts and science-based content</w:t>
      </w:r>
      <w:r w:rsidR="003B4667" w:rsidRPr="0079139A">
        <w:rPr>
          <w:bCs/>
          <w:iCs/>
        </w:rPr>
        <w:t>, in particular</w:t>
      </w:r>
      <w:r w:rsidR="007F4D47" w:rsidRPr="0079139A">
        <w:rPr>
          <w:bCs/>
          <w:iCs/>
        </w:rPr>
        <w:t xml:space="preserve"> on important social issues such as public health </w:t>
      </w:r>
      <w:r w:rsidR="003B4667" w:rsidRPr="0079139A">
        <w:rPr>
          <w:bCs/>
          <w:iCs/>
        </w:rPr>
        <w:t>and</w:t>
      </w:r>
      <w:r w:rsidR="007F4D47" w:rsidRPr="0079139A">
        <w:rPr>
          <w:bCs/>
          <w:iCs/>
        </w:rPr>
        <w:t xml:space="preserve"> climate change; considers that engagement-based and addictive ranking systems pose a systemic threat to our society; calls on </w:t>
      </w:r>
      <w:r w:rsidR="003B4667" w:rsidRPr="0079139A">
        <w:rPr>
          <w:bCs/>
          <w:iCs/>
        </w:rPr>
        <w:t xml:space="preserve">the </w:t>
      </w:r>
      <w:r w:rsidR="007F4D47" w:rsidRPr="0079139A">
        <w:rPr>
          <w:bCs/>
          <w:iCs/>
        </w:rPr>
        <w:t>Commission to address the</w:t>
      </w:r>
      <w:r w:rsidR="003B4667" w:rsidRPr="0079139A">
        <w:rPr>
          <w:bCs/>
          <w:iCs/>
        </w:rPr>
        <w:t xml:space="preserve"> current</w:t>
      </w:r>
      <w:r w:rsidR="007F4D47" w:rsidRPr="0079139A">
        <w:rPr>
          <w:bCs/>
          <w:iCs/>
        </w:rPr>
        <w:t xml:space="preserve"> issue of price</w:t>
      </w:r>
      <w:r w:rsidR="003B4667" w:rsidRPr="0079139A">
        <w:rPr>
          <w:bCs/>
          <w:iCs/>
        </w:rPr>
        <w:t xml:space="preserve"> </w:t>
      </w:r>
      <w:r w:rsidR="007F4D47" w:rsidRPr="0079139A">
        <w:rPr>
          <w:bCs/>
          <w:iCs/>
        </w:rPr>
        <w:t>incentives</w:t>
      </w:r>
      <w:r w:rsidR="003B4667" w:rsidRPr="0079139A">
        <w:rPr>
          <w:bCs/>
          <w:iCs/>
        </w:rPr>
        <w:t>,</w:t>
      </w:r>
      <w:r w:rsidR="007F4D47" w:rsidRPr="0079139A">
        <w:rPr>
          <w:bCs/>
          <w:iCs/>
        </w:rPr>
        <w:t xml:space="preserve"> where highly targeted ads with divisive content often have much lower prices for the same amount of views than less</w:t>
      </w:r>
      <w:r w:rsidR="003B4667" w:rsidRPr="0079139A">
        <w:rPr>
          <w:bCs/>
          <w:iCs/>
        </w:rPr>
        <w:t>-</w:t>
      </w:r>
      <w:r w:rsidR="007F4D47" w:rsidRPr="0079139A">
        <w:rPr>
          <w:bCs/>
          <w:iCs/>
        </w:rPr>
        <w:t>targeted ads with socially integrative content;</w:t>
      </w:r>
    </w:p>
    <w:p w14:paraId="732BE665" w14:textId="6CD16F24" w:rsidR="007F4D47" w:rsidRPr="0079139A" w:rsidRDefault="00965BDB" w:rsidP="007F4D47">
      <w:pPr>
        <w:pStyle w:val="NormalHanging12a"/>
      </w:pPr>
      <w:r w:rsidRPr="0079139A">
        <w:t>60</w:t>
      </w:r>
      <w:r w:rsidR="007F4D47" w:rsidRPr="0079139A">
        <w:t>.</w:t>
      </w:r>
      <w:r w:rsidR="007F4D47" w:rsidRPr="0079139A">
        <w:tab/>
        <w:t xml:space="preserve">Calls for algorithms to be modified in order to stop boosting content originating from inauthentic accounts and channels that artificially drive the spread of harmful foreign information manipulation; calls for algorithms to be modified so that they do not push divisive and anger-inducing content; stresses the need for the EU to put in place measures to legally </w:t>
      </w:r>
      <w:r w:rsidR="003B4667" w:rsidRPr="0079139A">
        <w:t xml:space="preserve">require </w:t>
      </w:r>
      <w:r w:rsidR="007F4D47" w:rsidRPr="0079139A">
        <w:t xml:space="preserve">social media companies to </w:t>
      </w:r>
      <w:r w:rsidR="003B4667" w:rsidRPr="0079139A">
        <w:t>prevent the</w:t>
      </w:r>
      <w:r w:rsidR="007F4D47" w:rsidRPr="0079139A">
        <w:t xml:space="preserve"> amplification of disinformation once detected to </w:t>
      </w:r>
      <w:r w:rsidR="003B4667" w:rsidRPr="0079139A">
        <w:t>the greatest extent possible,</w:t>
      </w:r>
      <w:r w:rsidR="007F4D47" w:rsidRPr="0079139A">
        <w:t xml:space="preserve"> and that there </w:t>
      </w:r>
      <w:r w:rsidR="003B4667" w:rsidRPr="0079139A">
        <w:t xml:space="preserve">must be consequences </w:t>
      </w:r>
      <w:r w:rsidR="007F4D47" w:rsidRPr="0079139A">
        <w:t xml:space="preserve">for platforms if they do not comply with </w:t>
      </w:r>
      <w:r w:rsidR="003B4667" w:rsidRPr="0079139A">
        <w:t>the requirement to take down</w:t>
      </w:r>
      <w:r w:rsidR="007F4D47" w:rsidRPr="0079139A">
        <w:t xml:space="preserve"> disinformation;</w:t>
      </w:r>
    </w:p>
    <w:p w14:paraId="0E57D9F2" w14:textId="0C2D33A6" w:rsidR="007F4D47" w:rsidRPr="0079139A" w:rsidRDefault="00965BDB" w:rsidP="007F4D47">
      <w:pPr>
        <w:pStyle w:val="NormalHanging12a"/>
      </w:pPr>
      <w:r w:rsidRPr="0079139A">
        <w:t>61</w:t>
      </w:r>
      <w:r w:rsidR="007F4D47" w:rsidRPr="0079139A">
        <w:t>.</w:t>
      </w:r>
      <w:r w:rsidR="007F4D47" w:rsidRPr="0079139A">
        <w:tab/>
        <w:t xml:space="preserve">Stresses the need for </w:t>
      </w:r>
      <w:r w:rsidR="007F4D47" w:rsidRPr="0079139A">
        <w:rPr>
          <w:bCs/>
          <w:iCs/>
        </w:rPr>
        <w:t>an improved testing phase and</w:t>
      </w:r>
      <w:r w:rsidR="007F4D47" w:rsidRPr="0079139A">
        <w:t xml:space="preserve"> a systematic review of the consequences of algorithms, </w:t>
      </w:r>
      <w:r w:rsidR="007F4D47" w:rsidRPr="0079139A">
        <w:rPr>
          <w:bCs/>
          <w:iCs/>
        </w:rPr>
        <w:t>including how they shape public discourse and influence political outcomes</w:t>
      </w:r>
      <w:r w:rsidR="007F4D47" w:rsidRPr="0079139A">
        <w:t xml:space="preserve"> </w:t>
      </w:r>
      <w:r w:rsidR="007F4D47" w:rsidRPr="0079139A">
        <w:rPr>
          <w:bCs/>
          <w:iCs/>
        </w:rPr>
        <w:t>and how content is prioriti</w:t>
      </w:r>
      <w:r w:rsidR="003B4667" w:rsidRPr="0079139A">
        <w:rPr>
          <w:bCs/>
          <w:iCs/>
        </w:rPr>
        <w:t>s</w:t>
      </w:r>
      <w:r w:rsidR="007F4D47" w:rsidRPr="0079139A">
        <w:rPr>
          <w:bCs/>
          <w:iCs/>
        </w:rPr>
        <w:t>ed;</w:t>
      </w:r>
      <w:r w:rsidR="007F4D47" w:rsidRPr="0079139A">
        <w:t xml:space="preserve"> underlines that such a review should also examine whether platforms can meet the guarantees promised in their respective terms and conditions and whether they </w:t>
      </w:r>
      <w:r w:rsidR="007F4D47" w:rsidRPr="0079139A">
        <w:rPr>
          <w:bCs/>
          <w:iCs/>
        </w:rPr>
        <w:t>have sufficient safeguards in place to prevent</w:t>
      </w:r>
      <w:r w:rsidR="007F4D47" w:rsidRPr="0079139A">
        <w:t xml:space="preserve"> large-scale, coordinated inauthentic behaviours </w:t>
      </w:r>
      <w:r w:rsidR="003B4667" w:rsidRPr="0079139A">
        <w:t>from manipulating</w:t>
      </w:r>
      <w:r w:rsidR="007F4D47" w:rsidRPr="0079139A">
        <w:t xml:space="preserve"> the content shown on their platforms;</w:t>
      </w:r>
    </w:p>
    <w:p w14:paraId="43F1FEB1" w14:textId="38F07A16" w:rsidR="007F4D47" w:rsidRPr="0079139A" w:rsidRDefault="00965BDB" w:rsidP="007F4D47">
      <w:pPr>
        <w:pStyle w:val="NormalHanging12a"/>
      </w:pPr>
      <w:r w:rsidRPr="0079139A">
        <w:t>62</w:t>
      </w:r>
      <w:r w:rsidR="007F4D47" w:rsidRPr="0079139A">
        <w:t>.</w:t>
      </w:r>
      <w:r w:rsidR="007F4D47" w:rsidRPr="0079139A">
        <w:tab/>
        <w:t xml:space="preserve">Is alarmed by the </w:t>
      </w:r>
      <w:r w:rsidR="007F4D47" w:rsidRPr="0079139A">
        <w:rPr>
          <w:bCs/>
          <w:iCs/>
        </w:rPr>
        <w:t xml:space="preserve">average of </w:t>
      </w:r>
      <w:r w:rsidR="003B4667" w:rsidRPr="0079139A">
        <w:rPr>
          <w:bCs/>
          <w:iCs/>
        </w:rPr>
        <w:t xml:space="preserve">EUR </w:t>
      </w:r>
      <w:r w:rsidR="007F4D47" w:rsidRPr="0079139A">
        <w:rPr>
          <w:bCs/>
          <w:iCs/>
        </w:rPr>
        <w:t>65 million in ad revenue that flow</w:t>
      </w:r>
      <w:r w:rsidR="0049678A" w:rsidRPr="0079139A">
        <w:rPr>
          <w:bCs/>
          <w:iCs/>
        </w:rPr>
        <w:t>s</w:t>
      </w:r>
      <w:r w:rsidR="007F4D47" w:rsidRPr="0079139A">
        <w:rPr>
          <w:bCs/>
          <w:iCs/>
        </w:rPr>
        <w:t xml:space="preserve"> each year to approximately 1</w:t>
      </w:r>
      <w:r w:rsidR="003B4667" w:rsidRPr="0079139A">
        <w:rPr>
          <w:bCs/>
          <w:iCs/>
        </w:rPr>
        <w:t> </w:t>
      </w:r>
      <w:r w:rsidR="007F4D47" w:rsidRPr="0079139A">
        <w:rPr>
          <w:bCs/>
          <w:iCs/>
        </w:rPr>
        <w:t>400 disinformation websites targeting E</w:t>
      </w:r>
      <w:r w:rsidR="003B4667" w:rsidRPr="0079139A">
        <w:rPr>
          <w:bCs/>
          <w:iCs/>
        </w:rPr>
        <w:t>U</w:t>
      </w:r>
      <w:r w:rsidR="007F4D47" w:rsidRPr="0079139A">
        <w:rPr>
          <w:bCs/>
          <w:iCs/>
        </w:rPr>
        <w:t xml:space="preserve"> citizens</w:t>
      </w:r>
      <w:r w:rsidR="00BA22F6" w:rsidRPr="0079139A">
        <w:rPr>
          <w:rStyle w:val="FootnoteReference"/>
          <w:bCs/>
          <w:iCs/>
        </w:rPr>
        <w:footnoteReference w:id="17"/>
      </w:r>
      <w:r w:rsidR="007F4D47" w:rsidRPr="0079139A">
        <w:rPr>
          <w:bCs/>
          <w:iCs/>
        </w:rPr>
        <w:t xml:space="preserve">; underlines that </w:t>
      </w:r>
      <w:r w:rsidR="007F4D47" w:rsidRPr="0079139A">
        <w:t xml:space="preserve">online advertisements, </w:t>
      </w:r>
      <w:r w:rsidR="007F4D47" w:rsidRPr="0079139A">
        <w:rPr>
          <w:bCs/>
          <w:iCs/>
        </w:rPr>
        <w:t>sometimes even by public institutions,</w:t>
      </w:r>
      <w:r w:rsidR="007F4D47" w:rsidRPr="0079139A">
        <w:t xml:space="preserve"> end up on, and therefore </w:t>
      </w:r>
      <w:r w:rsidR="007F4D47" w:rsidRPr="0079139A">
        <w:lastRenderedPageBreak/>
        <w:t xml:space="preserve">finance, malicious websites promoting hate speech and disinformation, without the consent or even knowledge of the </w:t>
      </w:r>
      <w:r w:rsidR="007F4D47" w:rsidRPr="0079139A">
        <w:rPr>
          <w:bCs/>
          <w:iCs/>
        </w:rPr>
        <w:t>advertisers</w:t>
      </w:r>
      <w:r w:rsidR="007F4D47" w:rsidRPr="0079139A">
        <w:t xml:space="preserve"> concerned; </w:t>
      </w:r>
      <w:r w:rsidR="007F4D47" w:rsidRPr="0079139A">
        <w:rPr>
          <w:bCs/>
          <w:iCs/>
        </w:rPr>
        <w:t>notes that five companies, including</w:t>
      </w:r>
      <w:r w:rsidR="007F4D47" w:rsidRPr="0079139A">
        <w:t xml:space="preserve"> Google Ads</w:t>
      </w:r>
      <w:r w:rsidR="007F4D47" w:rsidRPr="0079139A">
        <w:rPr>
          <w:bCs/>
          <w:iCs/>
        </w:rPr>
        <w:t>, pay 97</w:t>
      </w:r>
      <w:r w:rsidR="003B4667" w:rsidRPr="0079139A">
        <w:rPr>
          <w:bCs/>
          <w:iCs/>
        </w:rPr>
        <w:t> </w:t>
      </w:r>
      <w:r w:rsidR="007F4D47" w:rsidRPr="0079139A">
        <w:rPr>
          <w:bCs/>
          <w:iCs/>
        </w:rPr>
        <w:t>% of these ad revenues and are</w:t>
      </w:r>
      <w:r w:rsidR="007F4D47" w:rsidRPr="0079139A">
        <w:t xml:space="preserve"> responsible for selecting </w:t>
      </w:r>
      <w:r w:rsidR="003B4667" w:rsidRPr="0079139A">
        <w:t xml:space="preserve">the </w:t>
      </w:r>
      <w:r w:rsidR="007F4D47" w:rsidRPr="0079139A">
        <w:t>publishers</w:t>
      </w:r>
      <w:r w:rsidR="00363EB1">
        <w:t>’</w:t>
      </w:r>
      <w:r w:rsidR="007F4D47" w:rsidRPr="0079139A">
        <w:t xml:space="preserve"> websites listed in their inventory</w:t>
      </w:r>
      <w:r w:rsidR="0049678A" w:rsidRPr="0079139A">
        <w:t>,</w:t>
      </w:r>
      <w:r w:rsidR="007F4D47" w:rsidRPr="0079139A">
        <w:t xml:space="preserve"> and so have the power to determine which content </w:t>
      </w:r>
      <w:r w:rsidR="003B4667" w:rsidRPr="0079139A">
        <w:t>is</w:t>
      </w:r>
      <w:r w:rsidR="007F4D47" w:rsidRPr="0079139A">
        <w:t xml:space="preserve"> moneti</w:t>
      </w:r>
      <w:r w:rsidR="003B4667" w:rsidRPr="0079139A">
        <w:t>s</w:t>
      </w:r>
      <w:r w:rsidR="007F4D47" w:rsidRPr="0079139A">
        <w:t xml:space="preserve">ed and which not; considers it unacceptable that </w:t>
      </w:r>
      <w:r w:rsidR="003B4667" w:rsidRPr="0079139A">
        <w:t xml:space="preserve">the </w:t>
      </w:r>
      <w:r w:rsidR="007F4D47" w:rsidRPr="0079139A">
        <w:t>algorithms which distribute the advertising funds are a complete black box for the public; calls on the Commission to make use of the tools of competition policy and anti-trust law to ensure a functional market and break</w:t>
      </w:r>
      <w:r w:rsidR="003B4667" w:rsidRPr="0079139A">
        <w:t xml:space="preserve"> </w:t>
      </w:r>
      <w:r w:rsidR="007F4D47" w:rsidRPr="0079139A">
        <w:t xml:space="preserve">up this monopoly; </w:t>
      </w:r>
      <w:r w:rsidR="007F4D47" w:rsidRPr="0079139A">
        <w:rPr>
          <w:bCs/>
          <w:iCs/>
        </w:rPr>
        <w:t xml:space="preserve">calls on these actors </w:t>
      </w:r>
      <w:r w:rsidR="007F4D47" w:rsidRPr="0079139A">
        <w:t xml:space="preserve">to prevent disinformation websites from being funded by their ad services; congratulates organisations dedicated to raising awareness about this concerning issue; underlines that advertisers should have the right to know and decide where their advertisements are placed and which broker has processed their data; </w:t>
      </w:r>
      <w:r w:rsidR="007F4D47" w:rsidRPr="0079139A">
        <w:rPr>
          <w:bCs/>
          <w:iCs/>
        </w:rPr>
        <w:t xml:space="preserve">calls for the establishment of a mediation process that allows advertisers to be refunded when ads are placed on websites that </w:t>
      </w:r>
      <w:r w:rsidR="003B4667" w:rsidRPr="0079139A">
        <w:rPr>
          <w:bCs/>
          <w:iCs/>
        </w:rPr>
        <w:t>promote</w:t>
      </w:r>
      <w:r w:rsidR="007F4D47" w:rsidRPr="0079139A">
        <w:rPr>
          <w:bCs/>
          <w:iCs/>
        </w:rPr>
        <w:t xml:space="preserve"> disinformation;</w:t>
      </w:r>
    </w:p>
    <w:p w14:paraId="5529391C" w14:textId="3EEE046A" w:rsidR="007F4D47" w:rsidRPr="0079139A" w:rsidRDefault="00965BDB" w:rsidP="007F4D47">
      <w:pPr>
        <w:pStyle w:val="NormalHanging12a"/>
      </w:pPr>
      <w:r w:rsidRPr="0079139A">
        <w:t>63</w:t>
      </w:r>
      <w:r w:rsidR="007F4D47" w:rsidRPr="0079139A">
        <w:t>.</w:t>
      </w:r>
      <w:r w:rsidR="007F4D47" w:rsidRPr="0079139A">
        <w:tab/>
        <w:t>Underlines that the updated Code of Practice on Disinformation, the Digital Services Act, the Digital Markets Act and other measures linked to the European Democracy Action Plan will require an effective overview, assessment and sanction</w:t>
      </w:r>
      <w:r w:rsidR="0049678A" w:rsidRPr="0079139A">
        <w:t>s</w:t>
      </w:r>
      <w:r w:rsidR="007F4D47" w:rsidRPr="0079139A">
        <w:t xml:space="preserve"> mechanism after their adoption, in order to evaluate their implementation at national and EU level on a regular basis and identify and remedy loopholes without delay</w:t>
      </w:r>
      <w:r w:rsidR="0049678A" w:rsidRPr="0079139A">
        <w:t>,</w:t>
      </w:r>
      <w:r w:rsidR="007F4D47" w:rsidRPr="0079139A">
        <w:t xml:space="preserve"> and to sanction </w:t>
      </w:r>
      <w:r w:rsidR="0049678A" w:rsidRPr="0079139A">
        <w:t xml:space="preserve">the </w:t>
      </w:r>
      <w:r w:rsidR="007F4D47" w:rsidRPr="0079139A">
        <w:t xml:space="preserve">misapplication </w:t>
      </w:r>
      <w:r w:rsidR="0049678A" w:rsidRPr="0079139A">
        <w:t>of and failure to apply</w:t>
      </w:r>
      <w:r w:rsidR="007F4D47" w:rsidRPr="0079139A">
        <w:t xml:space="preserve"> the commitments; calls</w:t>
      </w:r>
      <w:r w:rsidR="0049678A" w:rsidRPr="0079139A">
        <w:t>,</w:t>
      </w:r>
      <w:r w:rsidR="007F4D47" w:rsidRPr="0079139A">
        <w:t xml:space="preserve"> in this respect</w:t>
      </w:r>
      <w:r w:rsidR="0049678A" w:rsidRPr="0079139A">
        <w:t>,</w:t>
      </w:r>
      <w:r w:rsidR="007F4D47" w:rsidRPr="0079139A">
        <w:t xml:space="preserve"> for strong and resourceful </w:t>
      </w:r>
      <w:r w:rsidR="0049678A" w:rsidRPr="0079139A">
        <w:t>d</w:t>
      </w:r>
      <w:r w:rsidR="007F4D47" w:rsidRPr="0079139A">
        <w:t xml:space="preserve">igital </w:t>
      </w:r>
      <w:r w:rsidR="0049678A" w:rsidRPr="0079139A">
        <w:t>service c</w:t>
      </w:r>
      <w:r w:rsidR="007F4D47" w:rsidRPr="0079139A">
        <w:t xml:space="preserve">oordinators in each Member State, as well as sufficient resources </w:t>
      </w:r>
      <w:r w:rsidR="0049678A" w:rsidRPr="0079139A">
        <w:t>to enable</w:t>
      </w:r>
      <w:r w:rsidR="007F4D47" w:rsidRPr="0079139A">
        <w:t xml:space="preserve"> the enforcement arm of the Commission to execute the tasks it </w:t>
      </w:r>
      <w:r w:rsidR="0049678A" w:rsidRPr="0079139A">
        <w:t>is</w:t>
      </w:r>
      <w:r w:rsidR="007F4D47" w:rsidRPr="0079139A">
        <w:t xml:space="preserve"> </w:t>
      </w:r>
      <w:r w:rsidR="0049678A" w:rsidRPr="0079139A">
        <w:t>assigned under the Digital Services Act</w:t>
      </w:r>
      <w:r w:rsidR="007F4D47" w:rsidRPr="0079139A">
        <w:t>; stresses</w:t>
      </w:r>
      <w:r w:rsidR="0049678A" w:rsidRPr="0079139A">
        <w:t>,</w:t>
      </w:r>
      <w:r w:rsidR="007F4D47" w:rsidRPr="0079139A">
        <w:t xml:space="preserve"> </w:t>
      </w:r>
      <w:r w:rsidR="0049678A" w:rsidRPr="0079139A">
        <w:t xml:space="preserve">furthermore, </w:t>
      </w:r>
      <w:r w:rsidR="007F4D47" w:rsidRPr="0079139A">
        <w:t xml:space="preserve">the importance </w:t>
      </w:r>
      <w:r w:rsidR="0049678A" w:rsidRPr="0079139A">
        <w:t xml:space="preserve">of ensuring that </w:t>
      </w:r>
      <w:r w:rsidR="007F4D47" w:rsidRPr="0079139A">
        <w:t xml:space="preserve">online platforms </w:t>
      </w:r>
      <w:r w:rsidR="0049678A" w:rsidRPr="0079139A">
        <w:t>are</w:t>
      </w:r>
      <w:r w:rsidR="007F4D47" w:rsidRPr="0079139A">
        <w:t xml:space="preserve"> subject to independent audits certified by the Commission; notes that </w:t>
      </w:r>
      <w:r w:rsidR="0049678A" w:rsidRPr="0079139A">
        <w:t>auditors</w:t>
      </w:r>
      <w:r w:rsidR="007F4D47" w:rsidRPr="0079139A">
        <w:t xml:space="preserve"> cannot be funded by individual platforms</w:t>
      </w:r>
      <w:r w:rsidR="0049678A" w:rsidRPr="0079139A">
        <w:t xml:space="preserve"> in order to ensure their independence</w:t>
      </w:r>
      <w:r w:rsidR="007F4D47" w:rsidRPr="0079139A">
        <w:t>;</w:t>
      </w:r>
    </w:p>
    <w:p w14:paraId="4D50CC8D" w14:textId="7F06059F" w:rsidR="007F4D47" w:rsidRPr="0079139A" w:rsidRDefault="00965BDB" w:rsidP="007F4D47">
      <w:pPr>
        <w:pStyle w:val="NormalHanging12a"/>
      </w:pPr>
      <w:r w:rsidRPr="0079139A">
        <w:rPr>
          <w:bCs/>
          <w:iCs/>
        </w:rPr>
        <w:t>64</w:t>
      </w:r>
      <w:r w:rsidR="007F4D47" w:rsidRPr="0079139A">
        <w:rPr>
          <w:bCs/>
          <w:iCs/>
        </w:rPr>
        <w:t>.</w:t>
      </w:r>
      <w:r w:rsidR="007F4D47" w:rsidRPr="0079139A">
        <w:tab/>
      </w:r>
      <w:r w:rsidR="007F4D47" w:rsidRPr="0079139A">
        <w:rPr>
          <w:bCs/>
          <w:iCs/>
        </w:rPr>
        <w:t>Calls</w:t>
      </w:r>
      <w:r w:rsidR="0049678A" w:rsidRPr="0079139A">
        <w:rPr>
          <w:bCs/>
          <w:iCs/>
        </w:rPr>
        <w:t>,</w:t>
      </w:r>
      <w:r w:rsidR="007F4D47" w:rsidRPr="0079139A">
        <w:rPr>
          <w:bCs/>
          <w:iCs/>
        </w:rPr>
        <w:t xml:space="preserve"> in this respect</w:t>
      </w:r>
      <w:r w:rsidR="0049678A" w:rsidRPr="0079139A">
        <w:rPr>
          <w:bCs/>
          <w:iCs/>
        </w:rPr>
        <w:t>,</w:t>
      </w:r>
      <w:r w:rsidR="007F4D47" w:rsidRPr="0079139A">
        <w:rPr>
          <w:bCs/>
          <w:iCs/>
        </w:rPr>
        <w:t xml:space="preserve"> for </w:t>
      </w:r>
      <w:r w:rsidR="0049678A" w:rsidRPr="0079139A">
        <w:rPr>
          <w:bCs/>
          <w:iCs/>
        </w:rPr>
        <w:t xml:space="preserve">objective </w:t>
      </w:r>
      <w:r w:rsidR="007F4D47" w:rsidRPr="0079139A">
        <w:rPr>
          <w:bCs/>
          <w:iCs/>
        </w:rPr>
        <w:t xml:space="preserve">key performance indicators (KPIs) to be defined, by means of co-regulation, in order to ensure </w:t>
      </w:r>
      <w:r w:rsidR="0049678A" w:rsidRPr="0079139A">
        <w:rPr>
          <w:bCs/>
          <w:iCs/>
        </w:rPr>
        <w:t xml:space="preserve">the </w:t>
      </w:r>
      <w:r w:rsidR="007F4D47" w:rsidRPr="0079139A">
        <w:rPr>
          <w:bCs/>
          <w:iCs/>
        </w:rPr>
        <w:t>verifiability of the actions taken by the platforms</w:t>
      </w:r>
      <w:r w:rsidR="0049678A" w:rsidRPr="0079139A">
        <w:rPr>
          <w:bCs/>
          <w:iCs/>
        </w:rPr>
        <w:t>,</w:t>
      </w:r>
      <w:r w:rsidR="007F4D47" w:rsidRPr="0079139A">
        <w:rPr>
          <w:bCs/>
          <w:iCs/>
        </w:rPr>
        <w:t xml:space="preserve"> as well as their effects; underlines that these KPIs should include country</w:t>
      </w:r>
      <w:r w:rsidR="0049678A" w:rsidRPr="0079139A">
        <w:rPr>
          <w:bCs/>
          <w:iCs/>
        </w:rPr>
        <w:t>-</w:t>
      </w:r>
      <w:r w:rsidR="007F4D47" w:rsidRPr="0079139A">
        <w:rPr>
          <w:bCs/>
          <w:iCs/>
        </w:rPr>
        <w:t>specific</w:t>
      </w:r>
      <w:r w:rsidR="0049678A" w:rsidRPr="0079139A">
        <w:rPr>
          <w:bCs/>
          <w:iCs/>
        </w:rPr>
        <w:t xml:space="preserve"> </w:t>
      </w:r>
      <w:r w:rsidR="007F4D47" w:rsidRPr="0079139A">
        <w:rPr>
          <w:bCs/>
          <w:iCs/>
        </w:rPr>
        <w:t>metrics</w:t>
      </w:r>
      <w:r w:rsidR="0049678A" w:rsidRPr="0079139A">
        <w:rPr>
          <w:bCs/>
          <w:iCs/>
        </w:rPr>
        <w:t>,</w:t>
      </w:r>
      <w:r w:rsidR="007F4D47" w:rsidRPr="0079139A">
        <w:rPr>
          <w:bCs/>
          <w:iCs/>
        </w:rPr>
        <w:t xml:space="preserve"> such as the audience </w:t>
      </w:r>
      <w:r w:rsidR="0049678A" w:rsidRPr="0079139A">
        <w:rPr>
          <w:bCs/>
          <w:iCs/>
        </w:rPr>
        <w:t>targeted by the</w:t>
      </w:r>
      <w:r w:rsidR="007F4D47" w:rsidRPr="0079139A">
        <w:rPr>
          <w:bCs/>
          <w:iCs/>
        </w:rPr>
        <w:t xml:space="preserve"> disinformation, engagement </w:t>
      </w:r>
      <w:r w:rsidR="007F4D47" w:rsidRPr="0079139A">
        <w:t xml:space="preserve">(click-through rate, etc.), funding of in-country fact-checking </w:t>
      </w:r>
      <w:r w:rsidR="0049678A" w:rsidRPr="0079139A">
        <w:t>and</w:t>
      </w:r>
      <w:r w:rsidR="007F4D47" w:rsidRPr="0079139A">
        <w:t xml:space="preserve"> research activities, and the prevalence and strength of in-country civil society relationships;</w:t>
      </w:r>
    </w:p>
    <w:p w14:paraId="12D7B9EA" w14:textId="5DAD2D91" w:rsidR="007F4D47" w:rsidRPr="0079139A" w:rsidRDefault="00965BDB" w:rsidP="007F4D47">
      <w:pPr>
        <w:pStyle w:val="NormalHanging12a"/>
      </w:pPr>
      <w:r w:rsidRPr="0079139A">
        <w:t>65</w:t>
      </w:r>
      <w:r w:rsidR="007F4D47" w:rsidRPr="0079139A">
        <w:t>.</w:t>
      </w:r>
      <w:r w:rsidR="007F4D47" w:rsidRPr="0079139A">
        <w:tab/>
        <w:t xml:space="preserve">Is deeply concerned by the lack of transparency in the revision of the Code of Practice on Disinformation, as the discussion </w:t>
      </w:r>
      <w:r w:rsidR="0049678A" w:rsidRPr="0079139A">
        <w:t xml:space="preserve">has </w:t>
      </w:r>
      <w:r w:rsidR="007F4D47" w:rsidRPr="0079139A">
        <w:t xml:space="preserve">remained largely </w:t>
      </w:r>
      <w:r w:rsidR="0049678A" w:rsidRPr="0079139A">
        <w:t>the preserve of</w:t>
      </w:r>
      <w:r w:rsidR="007F4D47" w:rsidRPr="0079139A">
        <w:t xml:space="preserve"> the private sector and the Commission; regrets that the European Parliament, in particular the INGE </w:t>
      </w:r>
      <w:r w:rsidR="0049678A" w:rsidRPr="0079139A">
        <w:t>S</w:t>
      </w:r>
      <w:r w:rsidR="007F4D47" w:rsidRPr="0079139A">
        <w:t xml:space="preserve">pecial </w:t>
      </w:r>
      <w:r w:rsidR="0049678A" w:rsidRPr="0079139A">
        <w:t>C</w:t>
      </w:r>
      <w:r w:rsidR="007F4D47" w:rsidRPr="0079139A">
        <w:t>ommittee, and some other key stakeholders were not properly consulted during the drafting of the review of the Code of Practice;</w:t>
      </w:r>
    </w:p>
    <w:p w14:paraId="2BD9B571" w14:textId="72323F5E" w:rsidR="007F4D47" w:rsidRPr="0079139A" w:rsidRDefault="00965BDB" w:rsidP="007F4D47">
      <w:pPr>
        <w:pStyle w:val="NormalHanging12a"/>
        <w:rPr>
          <w:bCs/>
          <w:iCs/>
        </w:rPr>
      </w:pPr>
      <w:r w:rsidRPr="0079139A">
        <w:rPr>
          <w:bCs/>
          <w:iCs/>
        </w:rPr>
        <w:t>66</w:t>
      </w:r>
      <w:r w:rsidR="007F4D47" w:rsidRPr="0079139A">
        <w:rPr>
          <w:bCs/>
          <w:iCs/>
        </w:rPr>
        <w:t>.</w:t>
      </w:r>
      <w:r w:rsidR="007F4D47" w:rsidRPr="0079139A">
        <w:tab/>
      </w:r>
      <w:r w:rsidR="007F4D47" w:rsidRPr="0079139A">
        <w:rPr>
          <w:bCs/>
          <w:iCs/>
        </w:rPr>
        <w:t xml:space="preserve">Deplores the continued self-regulatory nature of the Code </w:t>
      </w:r>
      <w:r w:rsidR="0049678A" w:rsidRPr="0079139A">
        <w:rPr>
          <w:bCs/>
          <w:iCs/>
        </w:rPr>
        <w:t xml:space="preserve">of Practice, </w:t>
      </w:r>
      <w:r w:rsidR="007F4D47" w:rsidRPr="0079139A">
        <w:rPr>
          <w:bCs/>
          <w:iCs/>
        </w:rPr>
        <w:t>since self-regulation is insufficient when it comes to protecting the public from interference and manipulation</w:t>
      </w:r>
      <w:r w:rsidR="0049678A" w:rsidRPr="0079139A">
        <w:rPr>
          <w:bCs/>
          <w:iCs/>
        </w:rPr>
        <w:t xml:space="preserve"> attempts;</w:t>
      </w:r>
      <w:r w:rsidR="007F4D47" w:rsidRPr="0079139A">
        <w:rPr>
          <w:bCs/>
          <w:iCs/>
        </w:rPr>
        <w:t xml:space="preserve"> is worried that the updated Code of Practice on Disinformation may not be able to provide an answer to the challenges ahead; is concerned by the strong reliance o</w:t>
      </w:r>
      <w:r w:rsidR="00D106E1" w:rsidRPr="0079139A">
        <w:rPr>
          <w:bCs/>
          <w:iCs/>
        </w:rPr>
        <w:t>f</w:t>
      </w:r>
      <w:r w:rsidR="007F4D47" w:rsidRPr="0079139A">
        <w:rPr>
          <w:bCs/>
          <w:iCs/>
        </w:rPr>
        <w:t xml:space="preserve"> the </w:t>
      </w:r>
      <w:r w:rsidR="0049678A" w:rsidRPr="0079139A">
        <w:rPr>
          <w:bCs/>
          <w:iCs/>
        </w:rPr>
        <w:t>g</w:t>
      </w:r>
      <w:r w:rsidR="007F4D47" w:rsidRPr="0079139A">
        <w:rPr>
          <w:bCs/>
          <w:iCs/>
        </w:rPr>
        <w:t>uidance to strengthen the Code of Practice on the Commission</w:t>
      </w:r>
      <w:r w:rsidR="00363EB1">
        <w:rPr>
          <w:bCs/>
          <w:iCs/>
        </w:rPr>
        <w:t>’</w:t>
      </w:r>
      <w:r w:rsidR="007F4D47" w:rsidRPr="0079139A">
        <w:rPr>
          <w:bCs/>
          <w:iCs/>
        </w:rPr>
        <w:t>s D</w:t>
      </w:r>
      <w:r w:rsidR="0049678A" w:rsidRPr="0079139A">
        <w:rPr>
          <w:bCs/>
          <w:iCs/>
        </w:rPr>
        <w:t xml:space="preserve">igital </w:t>
      </w:r>
      <w:r w:rsidR="007F4D47" w:rsidRPr="0079139A">
        <w:rPr>
          <w:bCs/>
          <w:iCs/>
        </w:rPr>
        <w:t>S</w:t>
      </w:r>
      <w:r w:rsidR="0049678A" w:rsidRPr="0079139A">
        <w:rPr>
          <w:bCs/>
          <w:iCs/>
        </w:rPr>
        <w:t xml:space="preserve">ervices </w:t>
      </w:r>
      <w:r w:rsidR="007F4D47" w:rsidRPr="0079139A">
        <w:rPr>
          <w:bCs/>
          <w:iCs/>
        </w:rPr>
        <w:t>A</w:t>
      </w:r>
      <w:r w:rsidR="0049678A" w:rsidRPr="0079139A">
        <w:rPr>
          <w:bCs/>
          <w:iCs/>
        </w:rPr>
        <w:t>ct</w:t>
      </w:r>
      <w:r w:rsidR="007F4D47" w:rsidRPr="0079139A">
        <w:rPr>
          <w:bCs/>
          <w:iCs/>
        </w:rPr>
        <w:t xml:space="preserve"> proposal; calls for swift action to ensure that the Code of Practice incorporates binding commitments for platforms to ensure </w:t>
      </w:r>
      <w:r w:rsidR="0049678A" w:rsidRPr="0079139A">
        <w:rPr>
          <w:bCs/>
          <w:iCs/>
        </w:rPr>
        <w:t xml:space="preserve">the </w:t>
      </w:r>
      <w:r w:rsidR="007F4D47" w:rsidRPr="0079139A">
        <w:rPr>
          <w:bCs/>
          <w:iCs/>
        </w:rPr>
        <w:t>EU</w:t>
      </w:r>
      <w:r w:rsidR="00363EB1">
        <w:rPr>
          <w:bCs/>
          <w:iCs/>
        </w:rPr>
        <w:t>’</w:t>
      </w:r>
      <w:r w:rsidR="007F4D47" w:rsidRPr="0079139A">
        <w:rPr>
          <w:bCs/>
          <w:iCs/>
        </w:rPr>
        <w:t>s readiness before the next local, regional, national and European elections;</w:t>
      </w:r>
    </w:p>
    <w:p w14:paraId="0FA076C9" w14:textId="710C85CE" w:rsidR="007F4D47" w:rsidRPr="0079139A" w:rsidRDefault="00965BDB" w:rsidP="007F4D47">
      <w:pPr>
        <w:pStyle w:val="NormalHanging12a"/>
      </w:pPr>
      <w:r w:rsidRPr="0079139A">
        <w:lastRenderedPageBreak/>
        <w:t>67</w:t>
      </w:r>
      <w:r w:rsidR="007F4D47" w:rsidRPr="0079139A">
        <w:t>.</w:t>
      </w:r>
      <w:r w:rsidR="007F4D47" w:rsidRPr="0079139A">
        <w:tab/>
        <w:t xml:space="preserve">Calls for the EU to protect and encourage dialogue within the technology community and the exchange of information on the behaviour and strategies of social platforms; considers that only an open technological community can strengthen public opinion against attacks, manipulation and interference; calls for an investigation </w:t>
      </w:r>
      <w:r w:rsidR="008C17A0" w:rsidRPr="0079139A">
        <w:t xml:space="preserve">into </w:t>
      </w:r>
      <w:r w:rsidR="007F4D47" w:rsidRPr="0079139A">
        <w:t xml:space="preserve">the possibility of setting up a public-private Information Sharing and Analysis Centre (ISAC) for disinformation, where members would track, label and share threat information on disinformation content and their delivery agents according to a threat classification; believes that this could inform the EU Rapid Alert System and the G7 Mechanism and would also benefit smaller actors with </w:t>
      </w:r>
      <w:r w:rsidR="008C17A0" w:rsidRPr="0079139A">
        <w:t xml:space="preserve">fewer </w:t>
      </w:r>
      <w:r w:rsidR="007F4D47" w:rsidRPr="0079139A">
        <w:t>resources; calls also for an industry</w:t>
      </w:r>
      <w:r w:rsidR="008C17A0" w:rsidRPr="0079139A">
        <w:t>-</w:t>
      </w:r>
      <w:r w:rsidR="007F4D47" w:rsidRPr="0079139A">
        <w:t xml:space="preserve">wide standard on </w:t>
      </w:r>
      <w:r w:rsidR="008C17A0" w:rsidRPr="0079139A">
        <w:t xml:space="preserve">disinformation for </w:t>
      </w:r>
      <w:r w:rsidR="007F4D47" w:rsidRPr="0079139A">
        <w:t>ad services and online monetisation services</w:t>
      </w:r>
      <w:r w:rsidR="008C17A0" w:rsidRPr="0079139A">
        <w:t xml:space="preserve"> in order to demonetise</w:t>
      </w:r>
      <w:r w:rsidR="007F4D47" w:rsidRPr="0079139A">
        <w:t xml:space="preserve"> harmful content</w:t>
      </w:r>
      <w:r w:rsidR="008C17A0" w:rsidRPr="0079139A">
        <w:t>,</w:t>
      </w:r>
      <w:r w:rsidR="007F4D47" w:rsidRPr="0079139A">
        <w:t xml:space="preserve"> which should also </w:t>
      </w:r>
      <w:r w:rsidR="008C17A0" w:rsidRPr="0079139A">
        <w:t xml:space="preserve">be </w:t>
      </w:r>
      <w:r w:rsidR="007F4D47" w:rsidRPr="0079139A">
        <w:t>used by online payment systems and e-commerce platforms and audited by a third party;</w:t>
      </w:r>
    </w:p>
    <w:p w14:paraId="1C5EF984" w14:textId="50210328" w:rsidR="0009674C" w:rsidRPr="0079139A" w:rsidRDefault="00965BDB" w:rsidP="0009674C">
      <w:pPr>
        <w:pStyle w:val="NormalHanging12a"/>
      </w:pPr>
      <w:r w:rsidRPr="0079139A">
        <w:t>68</w:t>
      </w:r>
      <w:r w:rsidR="0009674C" w:rsidRPr="0079139A">
        <w:t>.</w:t>
      </w:r>
      <w:r w:rsidR="0009674C" w:rsidRPr="0079139A">
        <w:tab/>
        <w:t xml:space="preserve">Stresses the need for the </w:t>
      </w:r>
      <w:r w:rsidR="008C17A0" w:rsidRPr="0079139A">
        <w:t>c</w:t>
      </w:r>
      <w:r w:rsidR="0009674C" w:rsidRPr="0079139A">
        <w:t xml:space="preserve">ode to be able to function as an effective tool until the entry into force of the </w:t>
      </w:r>
      <w:r w:rsidR="008C17A0" w:rsidRPr="0079139A">
        <w:t>Digital Services Act (</w:t>
      </w:r>
      <w:r w:rsidR="0009674C" w:rsidRPr="0079139A">
        <w:t>DSA</w:t>
      </w:r>
      <w:r w:rsidR="008C17A0" w:rsidRPr="0079139A">
        <w:t>)</w:t>
      </w:r>
      <w:r w:rsidR="0009674C" w:rsidRPr="0079139A">
        <w:t xml:space="preserve">; believes that the </w:t>
      </w:r>
      <w:r w:rsidR="008C17A0" w:rsidRPr="0079139A">
        <w:t>c</w:t>
      </w:r>
      <w:r w:rsidR="0009674C" w:rsidRPr="0079139A">
        <w:t xml:space="preserve">ode should frontload some of the obligations of the DSA and oblige signatories to implement a number of </w:t>
      </w:r>
      <w:r w:rsidR="008C17A0" w:rsidRPr="0079139A">
        <w:t xml:space="preserve">DSA </w:t>
      </w:r>
      <w:r w:rsidR="0009674C" w:rsidRPr="0079139A">
        <w:t xml:space="preserve">provisions with regard to data access for researchers and regulators, </w:t>
      </w:r>
      <w:r w:rsidR="008C17A0" w:rsidRPr="0079139A">
        <w:t xml:space="preserve">and </w:t>
      </w:r>
      <w:r w:rsidR="0009674C" w:rsidRPr="0079139A">
        <w:t xml:space="preserve">advertising transparency, including algorithmic and recommender system transparency; urges signatories to </w:t>
      </w:r>
      <w:r w:rsidR="008C17A0" w:rsidRPr="0079139A">
        <w:t>have</w:t>
      </w:r>
      <w:r w:rsidR="0009674C" w:rsidRPr="0079139A">
        <w:t xml:space="preserve"> their compliance with these obligations </w:t>
      </w:r>
      <w:r w:rsidR="008C17A0" w:rsidRPr="0079139A">
        <w:t xml:space="preserve">audited </w:t>
      </w:r>
      <w:r w:rsidR="0009674C" w:rsidRPr="0079139A">
        <w:t>by an independent auditor and calls for these audit reports to be published;</w:t>
      </w:r>
    </w:p>
    <w:p w14:paraId="762D5FA0" w14:textId="5E55375A" w:rsidR="0009674C" w:rsidRPr="0079139A" w:rsidRDefault="00965BDB" w:rsidP="0009674C">
      <w:pPr>
        <w:pStyle w:val="NormalHanging12a"/>
      </w:pPr>
      <w:r w:rsidRPr="0079139A">
        <w:t>69</w:t>
      </w:r>
      <w:r w:rsidR="0009674C" w:rsidRPr="0079139A">
        <w:t>.</w:t>
      </w:r>
      <w:r w:rsidR="0009674C" w:rsidRPr="0079139A">
        <w:tab/>
        <w:t xml:space="preserve">Deplores the lack of transparency in the process </w:t>
      </w:r>
      <w:r w:rsidR="008C17A0" w:rsidRPr="0079139A">
        <w:t>of monitoring</w:t>
      </w:r>
      <w:r w:rsidR="0009674C" w:rsidRPr="0079139A">
        <w:t xml:space="preserve"> compliance with the </w:t>
      </w:r>
      <w:r w:rsidR="008C17A0" w:rsidRPr="0079139A">
        <w:t>c</w:t>
      </w:r>
      <w:r w:rsidR="0009674C" w:rsidRPr="0079139A">
        <w:t xml:space="preserve">ode, as well as the timing of the revision of the </w:t>
      </w:r>
      <w:r w:rsidR="008C17A0" w:rsidRPr="0079139A">
        <w:t>c</w:t>
      </w:r>
      <w:r w:rsidR="0009674C" w:rsidRPr="0079139A">
        <w:t>ode, which will be finali</w:t>
      </w:r>
      <w:r w:rsidR="008C17A0" w:rsidRPr="0079139A">
        <w:t>s</w:t>
      </w:r>
      <w:r w:rsidR="0009674C" w:rsidRPr="0079139A">
        <w:t xml:space="preserve">ed before the conclusion of the INGE </w:t>
      </w:r>
      <w:r w:rsidR="008C17A0" w:rsidRPr="0079139A">
        <w:t>Special C</w:t>
      </w:r>
      <w:r w:rsidR="0009674C" w:rsidRPr="0079139A">
        <w:t xml:space="preserve">ommittee; notes that at the very least, meeting agendas, concluding notes and attendance lists should be made publicly available; urges signatories to testify in Parliament about their commitments regarding the </w:t>
      </w:r>
      <w:r w:rsidR="008C17A0" w:rsidRPr="0079139A">
        <w:t>c</w:t>
      </w:r>
      <w:r w:rsidR="0009674C" w:rsidRPr="0079139A">
        <w:t>ode and the way they have and will implement these commitments;</w:t>
      </w:r>
    </w:p>
    <w:p w14:paraId="1EC8A3CC" w14:textId="363302C9" w:rsidR="0009674C" w:rsidRPr="0079139A" w:rsidRDefault="00965BDB" w:rsidP="0009674C">
      <w:pPr>
        <w:pStyle w:val="NormalHanging12a"/>
      </w:pPr>
      <w:r w:rsidRPr="0079139A">
        <w:t>70</w:t>
      </w:r>
      <w:r w:rsidR="0009674C" w:rsidRPr="0079139A">
        <w:t>.</w:t>
      </w:r>
      <w:r w:rsidR="0009674C" w:rsidRPr="0079139A">
        <w:tab/>
        <w:t>Believes that independent media regulators</w:t>
      </w:r>
      <w:r w:rsidR="008C17A0" w:rsidRPr="0079139A">
        <w:t>, such as the European Regulators Group for Audiovisual Media Services,</w:t>
      </w:r>
      <w:r w:rsidR="0009674C" w:rsidRPr="0079139A">
        <w:t xml:space="preserve"> could have a crucial role to play in monitoring and enforc</w:t>
      </w:r>
      <w:r w:rsidR="008C17A0" w:rsidRPr="0079139A">
        <w:t>ing</w:t>
      </w:r>
      <w:r w:rsidR="0009674C" w:rsidRPr="0079139A">
        <w:t xml:space="preserve"> the </w:t>
      </w:r>
      <w:r w:rsidR="008C17A0" w:rsidRPr="0079139A">
        <w:t>c</w:t>
      </w:r>
      <w:r w:rsidR="0009674C" w:rsidRPr="0079139A">
        <w:t>ode;</w:t>
      </w:r>
    </w:p>
    <w:p w14:paraId="4F8AF191" w14:textId="37A8376F" w:rsidR="0009674C" w:rsidRPr="0079139A" w:rsidRDefault="00965BDB" w:rsidP="0009674C">
      <w:pPr>
        <w:pStyle w:val="NormalHanging12a"/>
      </w:pPr>
      <w:r w:rsidRPr="0079139A">
        <w:t>71</w:t>
      </w:r>
      <w:r w:rsidR="0009674C" w:rsidRPr="0079139A">
        <w:t>.</w:t>
      </w:r>
      <w:r w:rsidR="0009674C" w:rsidRPr="0079139A">
        <w:tab/>
        <w:t xml:space="preserve">Welcomes the proposal to establish a taskforce </w:t>
      </w:r>
      <w:r w:rsidR="008C17A0" w:rsidRPr="0079139A">
        <w:t>set out</w:t>
      </w:r>
      <w:r w:rsidR="0009674C" w:rsidRPr="0079139A">
        <w:t xml:space="preserve"> in the Commission</w:t>
      </w:r>
      <w:r w:rsidR="00363EB1">
        <w:t>’</w:t>
      </w:r>
      <w:r w:rsidR="008C17A0" w:rsidRPr="0079139A">
        <w:t>s</w:t>
      </w:r>
      <w:r w:rsidR="0009674C" w:rsidRPr="0079139A">
        <w:t xml:space="preserve"> </w:t>
      </w:r>
      <w:r w:rsidR="008C17A0" w:rsidRPr="0079139A">
        <w:t>g</w:t>
      </w:r>
      <w:r w:rsidR="0009674C" w:rsidRPr="0079139A">
        <w:t xml:space="preserve">uidance on strengthening the </w:t>
      </w:r>
      <w:r w:rsidR="008C17A0" w:rsidRPr="0079139A">
        <w:t>c</w:t>
      </w:r>
      <w:r w:rsidR="0009674C" w:rsidRPr="0079139A">
        <w:t>ode; insists that the Commission invite representatives of Parliament, national regulators and other stakeholders, including civil society and the research community, to be part of this taskforce;</w:t>
      </w:r>
    </w:p>
    <w:p w14:paraId="18752AD6" w14:textId="77777777" w:rsidR="008D57DD" w:rsidRPr="0079139A" w:rsidRDefault="00347152" w:rsidP="008D57DD">
      <w:pPr>
        <w:pStyle w:val="NormalHanging12a"/>
        <w:rPr>
          <w:i/>
        </w:rPr>
      </w:pPr>
      <w:r w:rsidRPr="0079139A">
        <w:rPr>
          <w:rStyle w:val="BoldItalic"/>
          <w:color w:val="000000"/>
        </w:rPr>
        <w:t>Critical infrastructure and strategic sectors</w:t>
      </w:r>
    </w:p>
    <w:p w14:paraId="28D069F1" w14:textId="3E27E2BD" w:rsidR="0047315C" w:rsidRPr="0079139A" w:rsidRDefault="00965BDB" w:rsidP="0047315C">
      <w:pPr>
        <w:pStyle w:val="NormalHanging12a"/>
      </w:pPr>
      <w:r w:rsidRPr="0079139A">
        <w:rPr>
          <w:szCs w:val="24"/>
        </w:rPr>
        <w:t>72</w:t>
      </w:r>
      <w:r w:rsidR="007F4D47" w:rsidRPr="0079139A">
        <w:rPr>
          <w:szCs w:val="24"/>
        </w:rPr>
        <w:t>.</w:t>
      </w:r>
      <w:r w:rsidR="007F4D47" w:rsidRPr="0079139A">
        <w:rPr>
          <w:szCs w:val="24"/>
        </w:rPr>
        <w:tab/>
        <w:t xml:space="preserve">Considers that, given its interconnected and cross-border nature, critical infrastructure is increasingly vulnerable to outside </w:t>
      </w:r>
      <w:r w:rsidR="007F4D47" w:rsidRPr="0079139A">
        <w:rPr>
          <w:bCs/>
          <w:iCs/>
          <w:szCs w:val="24"/>
        </w:rPr>
        <w:t>interference</w:t>
      </w:r>
      <w:r w:rsidR="007F4D47" w:rsidRPr="0079139A">
        <w:rPr>
          <w:szCs w:val="24"/>
        </w:rPr>
        <w:t xml:space="preserve"> and believes that the framework currently in place should be revised; welcomes, therefore, the Commission</w:t>
      </w:r>
      <w:r w:rsidR="00363EB1">
        <w:rPr>
          <w:szCs w:val="24"/>
        </w:rPr>
        <w:t>’</w:t>
      </w:r>
      <w:r w:rsidR="007F4D47" w:rsidRPr="0079139A">
        <w:rPr>
          <w:szCs w:val="24"/>
        </w:rPr>
        <w:t>s proposal for a new directive to enhance the resilience of critical entities providing essential services in the European Union;</w:t>
      </w:r>
      <w:r w:rsidR="0047315C" w:rsidRPr="0079139A">
        <w:t xml:space="preserve"> </w:t>
      </w:r>
    </w:p>
    <w:p w14:paraId="7D4481B3" w14:textId="336EDCDB" w:rsidR="0047315C" w:rsidRPr="0079139A" w:rsidRDefault="00965BDB" w:rsidP="0047315C">
      <w:pPr>
        <w:pStyle w:val="NormalHanging12a"/>
      </w:pPr>
      <w:r w:rsidRPr="0079139A">
        <w:rPr>
          <w:szCs w:val="24"/>
        </w:rPr>
        <w:t>73</w:t>
      </w:r>
      <w:r w:rsidR="007F4D47" w:rsidRPr="0079139A">
        <w:rPr>
          <w:szCs w:val="24"/>
        </w:rPr>
        <w:t>.</w:t>
      </w:r>
      <w:r w:rsidR="007F4D47" w:rsidRPr="0079139A">
        <w:rPr>
          <w:szCs w:val="24"/>
        </w:rPr>
        <w:tab/>
        <w:t xml:space="preserve">Recommends </w:t>
      </w:r>
      <w:r w:rsidR="007F4D47" w:rsidRPr="0079139A">
        <w:rPr>
          <w:bCs/>
          <w:iCs/>
          <w:szCs w:val="24"/>
        </w:rPr>
        <w:t>that</w:t>
      </w:r>
      <w:r w:rsidR="007F4D47" w:rsidRPr="0079139A">
        <w:rPr>
          <w:szCs w:val="24"/>
        </w:rPr>
        <w:t xml:space="preserve"> </w:t>
      </w:r>
      <w:r w:rsidR="007F4D47" w:rsidRPr="0079139A">
        <w:rPr>
          <w:bCs/>
          <w:iCs/>
          <w:szCs w:val="24"/>
        </w:rPr>
        <w:t>Member States maintain the prerogative to identify critical entities</w:t>
      </w:r>
      <w:r w:rsidR="007F4D47" w:rsidRPr="0079139A">
        <w:rPr>
          <w:szCs w:val="24"/>
        </w:rPr>
        <w:t xml:space="preserve">, </w:t>
      </w:r>
      <w:r w:rsidR="007F4D47" w:rsidRPr="0079139A">
        <w:rPr>
          <w:bCs/>
          <w:iCs/>
          <w:szCs w:val="24"/>
        </w:rPr>
        <w:t xml:space="preserve">but </w:t>
      </w:r>
      <w:r w:rsidR="008C17A0" w:rsidRPr="0079139A">
        <w:rPr>
          <w:bCs/>
          <w:iCs/>
          <w:szCs w:val="24"/>
        </w:rPr>
        <w:t xml:space="preserve">that </w:t>
      </w:r>
      <w:r w:rsidR="007F4D47" w:rsidRPr="0079139A">
        <w:rPr>
          <w:bCs/>
          <w:iCs/>
          <w:szCs w:val="24"/>
        </w:rPr>
        <w:t xml:space="preserve">coordination at </w:t>
      </w:r>
      <w:r w:rsidR="008C17A0" w:rsidRPr="0079139A">
        <w:rPr>
          <w:bCs/>
          <w:iCs/>
          <w:szCs w:val="24"/>
        </w:rPr>
        <w:t>EU</w:t>
      </w:r>
      <w:r w:rsidR="007F4D47" w:rsidRPr="0079139A">
        <w:rPr>
          <w:bCs/>
          <w:iCs/>
          <w:szCs w:val="24"/>
        </w:rPr>
        <w:t xml:space="preserve"> level is ne</w:t>
      </w:r>
      <w:r w:rsidR="00E46A17" w:rsidRPr="0079139A">
        <w:rPr>
          <w:bCs/>
          <w:iCs/>
          <w:szCs w:val="24"/>
        </w:rPr>
        <w:t>cessary</w:t>
      </w:r>
      <w:r w:rsidR="007F4D47" w:rsidRPr="0079139A">
        <w:rPr>
          <w:bCs/>
          <w:iCs/>
          <w:szCs w:val="24"/>
        </w:rPr>
        <w:t xml:space="preserve"> to</w:t>
      </w:r>
      <w:r w:rsidR="007F4D47" w:rsidRPr="0079139A">
        <w:rPr>
          <w:bCs/>
          <w:szCs w:val="24"/>
        </w:rPr>
        <w:t>:</w:t>
      </w:r>
      <w:r w:rsidR="007F4D47" w:rsidRPr="0079139A">
        <w:rPr>
          <w:szCs w:val="24"/>
        </w:rPr>
        <w:t xml:space="preserve"> </w:t>
      </w:r>
    </w:p>
    <w:p w14:paraId="4830AEF5" w14:textId="3F1B91B4" w:rsidR="007F4D47" w:rsidRPr="0079139A" w:rsidRDefault="007F4D47" w:rsidP="0079139A">
      <w:pPr>
        <w:spacing w:after="240"/>
        <w:ind w:left="1134" w:hanging="567"/>
        <w:rPr>
          <w:szCs w:val="24"/>
        </w:rPr>
      </w:pPr>
      <w:r w:rsidRPr="0079139A">
        <w:rPr>
          <w:bCs/>
          <w:iCs/>
          <w:szCs w:val="24"/>
        </w:rPr>
        <w:t>a)</w:t>
      </w:r>
      <w:r w:rsidR="008C17A0" w:rsidRPr="0079139A">
        <w:rPr>
          <w:bCs/>
          <w:iCs/>
          <w:szCs w:val="24"/>
        </w:rPr>
        <w:tab/>
      </w:r>
      <w:r w:rsidRPr="0079139A">
        <w:rPr>
          <w:szCs w:val="24"/>
        </w:rPr>
        <w:t xml:space="preserve">strengthen the connection and communication channels used by multiple actors, </w:t>
      </w:r>
      <w:r w:rsidRPr="0079139A">
        <w:rPr>
          <w:bCs/>
          <w:iCs/>
          <w:szCs w:val="24"/>
        </w:rPr>
        <w:t>including for the overall security of EU missions and operations,</w:t>
      </w:r>
      <w:r w:rsidRPr="0079139A">
        <w:rPr>
          <w:iCs/>
          <w:szCs w:val="24"/>
        </w:rPr>
        <w:t xml:space="preserve"> </w:t>
      </w:r>
    </w:p>
    <w:p w14:paraId="0EB4BB75" w14:textId="1FB17F8F" w:rsidR="009C332F" w:rsidRPr="0079139A" w:rsidRDefault="007F4D47" w:rsidP="0079139A">
      <w:pPr>
        <w:spacing w:after="240"/>
        <w:ind w:left="1134" w:hanging="567"/>
        <w:rPr>
          <w:szCs w:val="24"/>
        </w:rPr>
      </w:pPr>
      <w:r w:rsidRPr="0079139A">
        <w:rPr>
          <w:bCs/>
          <w:iCs/>
          <w:szCs w:val="24"/>
        </w:rPr>
        <w:lastRenderedPageBreak/>
        <w:t>b)</w:t>
      </w:r>
      <w:r w:rsidR="008C17A0" w:rsidRPr="0079139A">
        <w:rPr>
          <w:szCs w:val="24"/>
        </w:rPr>
        <w:tab/>
      </w:r>
      <w:r w:rsidRPr="0079139A">
        <w:rPr>
          <w:szCs w:val="24"/>
        </w:rPr>
        <w:t xml:space="preserve">support the competent authorities in Member States through the Critical Entities Resilience Group, </w:t>
      </w:r>
      <w:r w:rsidRPr="0079139A">
        <w:rPr>
          <w:bCs/>
          <w:iCs/>
          <w:szCs w:val="24"/>
        </w:rPr>
        <w:t xml:space="preserve">ensuring a diverse participation of stakeholders, and notably the effective involvement of </w:t>
      </w:r>
      <w:r w:rsidR="00205CCF" w:rsidRPr="0079139A">
        <w:rPr>
          <w:bCs/>
          <w:iCs/>
          <w:szCs w:val="24"/>
        </w:rPr>
        <w:t>small and medium-sized enterprises (</w:t>
      </w:r>
      <w:r w:rsidRPr="0079139A">
        <w:rPr>
          <w:bCs/>
          <w:iCs/>
          <w:szCs w:val="24"/>
        </w:rPr>
        <w:t>SMEs</w:t>
      </w:r>
      <w:r w:rsidR="00205CCF" w:rsidRPr="0079139A">
        <w:rPr>
          <w:bCs/>
          <w:iCs/>
          <w:szCs w:val="24"/>
        </w:rPr>
        <w:t>)</w:t>
      </w:r>
      <w:r w:rsidRPr="0079139A">
        <w:rPr>
          <w:bCs/>
          <w:iCs/>
          <w:szCs w:val="24"/>
        </w:rPr>
        <w:t>, civil society organisations and trade unions,</w:t>
      </w:r>
      <w:r w:rsidR="009C332F" w:rsidRPr="0079139A">
        <w:rPr>
          <w:szCs w:val="24"/>
        </w:rPr>
        <w:t xml:space="preserve"> </w:t>
      </w:r>
    </w:p>
    <w:p w14:paraId="468831CC" w14:textId="5C0E298B" w:rsidR="009C332F" w:rsidRPr="0079139A" w:rsidRDefault="007F4D47" w:rsidP="0079139A">
      <w:pPr>
        <w:spacing w:after="240"/>
        <w:ind w:left="1134" w:hanging="567"/>
        <w:rPr>
          <w:szCs w:val="24"/>
        </w:rPr>
      </w:pPr>
      <w:r w:rsidRPr="0079139A">
        <w:rPr>
          <w:bCs/>
          <w:iCs/>
          <w:szCs w:val="24"/>
        </w:rPr>
        <w:t>c</w:t>
      </w:r>
      <w:r w:rsidR="00246C94" w:rsidRPr="0079139A">
        <w:rPr>
          <w:bCs/>
          <w:iCs/>
          <w:szCs w:val="24"/>
        </w:rPr>
        <w:t>)</w:t>
      </w:r>
      <w:r w:rsidR="008C17A0" w:rsidRPr="0079139A">
        <w:rPr>
          <w:bCs/>
          <w:iCs/>
          <w:szCs w:val="24"/>
        </w:rPr>
        <w:tab/>
      </w:r>
      <w:r w:rsidRPr="0079139A">
        <w:rPr>
          <w:bCs/>
          <w:iCs/>
          <w:szCs w:val="24"/>
        </w:rPr>
        <w:t xml:space="preserve">promote </w:t>
      </w:r>
      <w:r w:rsidRPr="0079139A">
        <w:rPr>
          <w:szCs w:val="24"/>
        </w:rPr>
        <w:t xml:space="preserve">the </w:t>
      </w:r>
      <w:r w:rsidRPr="0079139A">
        <w:rPr>
          <w:bCs/>
          <w:iCs/>
          <w:szCs w:val="24"/>
        </w:rPr>
        <w:t>exchange of best practices</w:t>
      </w:r>
      <w:r w:rsidRPr="0079139A">
        <w:rPr>
          <w:szCs w:val="24"/>
        </w:rPr>
        <w:t xml:space="preserve"> not only among Member States but also at regional and local level, </w:t>
      </w:r>
      <w:r w:rsidRPr="0079139A">
        <w:rPr>
          <w:bCs/>
          <w:iCs/>
          <w:szCs w:val="24"/>
        </w:rPr>
        <w:t xml:space="preserve">including with the Western Balkans, and </w:t>
      </w:r>
      <w:r w:rsidRPr="0079139A">
        <w:rPr>
          <w:szCs w:val="24"/>
        </w:rPr>
        <w:t>among owners and operators of critical infrastructure, including through inter</w:t>
      </w:r>
      <w:r w:rsidR="00F70A81" w:rsidRPr="0079139A">
        <w:rPr>
          <w:szCs w:val="24"/>
        </w:rPr>
        <w:t>agency</w:t>
      </w:r>
      <w:r w:rsidRPr="0079139A">
        <w:rPr>
          <w:szCs w:val="24"/>
        </w:rPr>
        <w:t xml:space="preserve"> communication, in order to identify concerning developments at an early stage and develop adequate countermeasures,</w:t>
      </w:r>
      <w:r w:rsidR="009C332F" w:rsidRPr="0079139A">
        <w:rPr>
          <w:szCs w:val="24"/>
        </w:rPr>
        <w:t xml:space="preserve"> </w:t>
      </w:r>
    </w:p>
    <w:p w14:paraId="71EB4516" w14:textId="05B5BDC2" w:rsidR="007F4D47" w:rsidRPr="0079139A" w:rsidRDefault="007F4D47" w:rsidP="0079139A">
      <w:pPr>
        <w:spacing w:after="240"/>
        <w:ind w:left="1134" w:hanging="567"/>
        <w:rPr>
          <w:bCs/>
          <w:iCs/>
          <w:szCs w:val="24"/>
        </w:rPr>
      </w:pPr>
      <w:r w:rsidRPr="0079139A">
        <w:rPr>
          <w:bCs/>
          <w:iCs/>
          <w:szCs w:val="24"/>
        </w:rPr>
        <w:t>d)</w:t>
      </w:r>
      <w:r w:rsidR="00246C94" w:rsidRPr="0079139A">
        <w:rPr>
          <w:szCs w:val="24"/>
        </w:rPr>
        <w:tab/>
      </w:r>
      <w:r w:rsidRPr="0079139A">
        <w:rPr>
          <w:bCs/>
          <w:iCs/>
          <w:szCs w:val="24"/>
        </w:rPr>
        <w:t xml:space="preserve">implement a common strategy </w:t>
      </w:r>
      <w:r w:rsidR="00E46A17" w:rsidRPr="0079139A">
        <w:rPr>
          <w:bCs/>
          <w:iCs/>
          <w:szCs w:val="24"/>
        </w:rPr>
        <w:t>for</w:t>
      </w:r>
      <w:r w:rsidRPr="0079139A">
        <w:rPr>
          <w:bCs/>
          <w:iCs/>
          <w:szCs w:val="24"/>
        </w:rPr>
        <w:t xml:space="preserve"> responding to cyberattacks on critical infrastructure;</w:t>
      </w:r>
    </w:p>
    <w:p w14:paraId="756BACF4" w14:textId="77777777" w:rsidR="0047315C" w:rsidRPr="0079139A" w:rsidRDefault="00965BDB" w:rsidP="0047315C">
      <w:pPr>
        <w:pStyle w:val="NormalHanging12a"/>
      </w:pPr>
      <w:r w:rsidRPr="0079139A">
        <w:rPr>
          <w:szCs w:val="24"/>
        </w:rPr>
        <w:t>74</w:t>
      </w:r>
      <w:r w:rsidR="007F4D47" w:rsidRPr="0079139A">
        <w:rPr>
          <w:szCs w:val="24"/>
        </w:rPr>
        <w:t>.</w:t>
      </w:r>
      <w:r w:rsidR="007F4D47" w:rsidRPr="0079139A">
        <w:rPr>
          <w:szCs w:val="24"/>
        </w:rPr>
        <w:tab/>
      </w:r>
      <w:r w:rsidR="007F4D47" w:rsidRPr="0079139A">
        <w:rPr>
          <w:bCs/>
          <w:iCs/>
          <w:szCs w:val="24"/>
        </w:rPr>
        <w:t xml:space="preserve">Recommends </w:t>
      </w:r>
      <w:r w:rsidR="007F4D47" w:rsidRPr="0079139A">
        <w:rPr>
          <w:szCs w:val="24"/>
        </w:rPr>
        <w:t xml:space="preserve">that the list of critical </w:t>
      </w:r>
      <w:r w:rsidR="007F4D47" w:rsidRPr="0079139A">
        <w:rPr>
          <w:bCs/>
          <w:iCs/>
          <w:szCs w:val="24"/>
        </w:rPr>
        <w:t>entities</w:t>
      </w:r>
      <w:r w:rsidR="007F4D47" w:rsidRPr="0079139A">
        <w:rPr>
          <w:szCs w:val="24"/>
        </w:rPr>
        <w:t xml:space="preserve"> could be extended to include digital </w:t>
      </w:r>
      <w:r w:rsidR="00847BD5" w:rsidRPr="0079139A">
        <w:rPr>
          <w:szCs w:val="24"/>
        </w:rPr>
        <w:t>election infrastructure</w:t>
      </w:r>
      <w:r w:rsidR="007F4D47" w:rsidRPr="0079139A">
        <w:rPr>
          <w:szCs w:val="24"/>
        </w:rPr>
        <w:t xml:space="preserve"> </w:t>
      </w:r>
      <w:r w:rsidR="007F4D47" w:rsidRPr="0079139A">
        <w:rPr>
          <w:bCs/>
          <w:iCs/>
          <w:szCs w:val="24"/>
        </w:rPr>
        <w:t>and education systems</w:t>
      </w:r>
      <w:r w:rsidR="007F4D47" w:rsidRPr="0079139A">
        <w:rPr>
          <w:szCs w:val="24"/>
        </w:rPr>
        <w:t xml:space="preserve"> given their crucial importance in guaranteeing the </w:t>
      </w:r>
      <w:r w:rsidR="007F4D47" w:rsidRPr="0079139A">
        <w:rPr>
          <w:bCs/>
          <w:iCs/>
          <w:szCs w:val="24"/>
        </w:rPr>
        <w:t xml:space="preserve">long-term </w:t>
      </w:r>
      <w:r w:rsidR="007F4D47" w:rsidRPr="0079139A">
        <w:rPr>
          <w:szCs w:val="24"/>
        </w:rPr>
        <w:t xml:space="preserve">functioning </w:t>
      </w:r>
      <w:r w:rsidR="007F4D47" w:rsidRPr="0079139A">
        <w:rPr>
          <w:bCs/>
          <w:iCs/>
          <w:szCs w:val="24"/>
        </w:rPr>
        <w:t xml:space="preserve">and stability </w:t>
      </w:r>
      <w:r w:rsidR="007F4D47" w:rsidRPr="0079139A">
        <w:rPr>
          <w:szCs w:val="24"/>
        </w:rPr>
        <w:t>of the EU and its Member States, and that flexibility should be allowed when deciding on the addition to the list of new strategic sectors to be protected;</w:t>
      </w:r>
      <w:r w:rsidR="0047315C" w:rsidRPr="0079139A">
        <w:t xml:space="preserve"> </w:t>
      </w:r>
    </w:p>
    <w:p w14:paraId="56EFDC03" w14:textId="77777777" w:rsidR="002139EF" w:rsidRPr="0079139A" w:rsidRDefault="00965BDB" w:rsidP="002139EF">
      <w:pPr>
        <w:pStyle w:val="NormalHanging12a"/>
      </w:pPr>
      <w:r w:rsidRPr="0079139A">
        <w:rPr>
          <w:szCs w:val="24"/>
        </w:rPr>
        <w:t>75</w:t>
      </w:r>
      <w:r w:rsidR="007F4D47" w:rsidRPr="0079139A">
        <w:rPr>
          <w:szCs w:val="24"/>
        </w:rPr>
        <w:t>.</w:t>
      </w:r>
      <w:r w:rsidR="007F4D47" w:rsidRPr="0079139A">
        <w:rPr>
          <w:szCs w:val="24"/>
        </w:rPr>
        <w:tab/>
        <w:t xml:space="preserve">Calls for an overarching EU approach to tackle issues of hybrid threats to election processes and to improve coordination and cooperation among Member States; calls on the Commission to critically assess dependence on platforms and the data infrastructure in the context of elections; believes </w:t>
      </w:r>
      <w:r w:rsidR="00E46A17" w:rsidRPr="0079139A">
        <w:rPr>
          <w:szCs w:val="24"/>
        </w:rPr>
        <w:t xml:space="preserve">that </w:t>
      </w:r>
      <w:r w:rsidR="007F4D47" w:rsidRPr="0079139A">
        <w:rPr>
          <w:szCs w:val="24"/>
        </w:rPr>
        <w:t xml:space="preserve">there is a lack of democratic oversight over the private sector; </w:t>
      </w:r>
      <w:r w:rsidR="007F4D47" w:rsidRPr="0079139A">
        <w:rPr>
          <w:bCs/>
          <w:iCs/>
          <w:szCs w:val="24"/>
        </w:rPr>
        <w:t>calls for more democratic oversight of platforms, including appropriate access to data and algorithms for competent authorities;</w:t>
      </w:r>
      <w:r w:rsidR="002139EF" w:rsidRPr="0079139A">
        <w:t xml:space="preserve"> </w:t>
      </w:r>
    </w:p>
    <w:p w14:paraId="63FE74C7" w14:textId="7029AC4D" w:rsidR="002139EF" w:rsidRPr="0079139A" w:rsidRDefault="00965BDB" w:rsidP="002139EF">
      <w:pPr>
        <w:pStyle w:val="NormalHanging12a"/>
      </w:pPr>
      <w:r w:rsidRPr="0079139A">
        <w:rPr>
          <w:szCs w:val="24"/>
        </w:rPr>
        <w:t>76</w:t>
      </w:r>
      <w:r w:rsidR="007F4D47" w:rsidRPr="0079139A">
        <w:rPr>
          <w:szCs w:val="24"/>
        </w:rPr>
        <w:t>.</w:t>
      </w:r>
      <w:r w:rsidR="007F4D47" w:rsidRPr="0079139A">
        <w:rPr>
          <w:szCs w:val="24"/>
        </w:rPr>
        <w:tab/>
        <w:t xml:space="preserve">Recommends </w:t>
      </w:r>
      <w:r w:rsidR="007F4D47" w:rsidRPr="0079139A">
        <w:rPr>
          <w:bCs/>
          <w:iCs/>
          <w:szCs w:val="24"/>
        </w:rPr>
        <w:t>that the obligations flowing from</w:t>
      </w:r>
      <w:r w:rsidR="007F4D47" w:rsidRPr="0079139A">
        <w:rPr>
          <w:szCs w:val="24"/>
        </w:rPr>
        <w:t xml:space="preserve"> the proposed directive, </w:t>
      </w:r>
      <w:r w:rsidR="007F4D47" w:rsidRPr="0079139A">
        <w:rPr>
          <w:bCs/>
          <w:iCs/>
          <w:szCs w:val="24"/>
        </w:rPr>
        <w:t xml:space="preserve">including </w:t>
      </w:r>
      <w:r w:rsidR="007F4D47" w:rsidRPr="0079139A">
        <w:rPr>
          <w:szCs w:val="24"/>
        </w:rPr>
        <w:t xml:space="preserve">assessments of the </w:t>
      </w:r>
      <w:r w:rsidR="007F4D47" w:rsidRPr="0079139A">
        <w:rPr>
          <w:bCs/>
          <w:iCs/>
          <w:szCs w:val="24"/>
        </w:rPr>
        <w:t xml:space="preserve">EU-wide and country-by-country </w:t>
      </w:r>
      <w:r w:rsidR="007F4D47" w:rsidRPr="0079139A">
        <w:rPr>
          <w:szCs w:val="24"/>
        </w:rPr>
        <w:t>threats, risks and vulnerabilities</w:t>
      </w:r>
      <w:r w:rsidR="007F4D47" w:rsidRPr="0079139A">
        <w:rPr>
          <w:bCs/>
          <w:iCs/>
          <w:szCs w:val="24"/>
        </w:rPr>
        <w:t>, should reflect the latest developments and be</w:t>
      </w:r>
      <w:r w:rsidR="007F4D47" w:rsidRPr="0079139A">
        <w:rPr>
          <w:szCs w:val="24"/>
        </w:rPr>
        <w:t xml:space="preserve"> conducted by the Joint Research Centre in conjunction with the EEAS</w:t>
      </w:r>
      <w:r w:rsidR="00363EB1">
        <w:rPr>
          <w:szCs w:val="24"/>
        </w:rPr>
        <w:t>’</w:t>
      </w:r>
      <w:r w:rsidR="007F4D47" w:rsidRPr="0079139A">
        <w:rPr>
          <w:szCs w:val="24"/>
        </w:rPr>
        <w:t xml:space="preserve">s INTCEN; underlines the need </w:t>
      </w:r>
      <w:r w:rsidR="007F4D47" w:rsidRPr="0079139A">
        <w:rPr>
          <w:bCs/>
          <w:iCs/>
          <w:szCs w:val="24"/>
        </w:rPr>
        <w:t xml:space="preserve">for sufficient resources for these institutions </w:t>
      </w:r>
      <w:r w:rsidR="00E46A17" w:rsidRPr="0079139A">
        <w:rPr>
          <w:bCs/>
          <w:iCs/>
          <w:szCs w:val="24"/>
        </w:rPr>
        <w:t xml:space="preserve">so that they can </w:t>
      </w:r>
      <w:r w:rsidR="007F4D47" w:rsidRPr="0079139A">
        <w:rPr>
          <w:bCs/>
          <w:iCs/>
          <w:szCs w:val="24"/>
        </w:rPr>
        <w:t>provide the latest state-of-the-art analysis, with strong democratic oversight</w:t>
      </w:r>
      <w:r w:rsidR="00E46A17" w:rsidRPr="0079139A">
        <w:rPr>
          <w:bCs/>
          <w:iCs/>
          <w:szCs w:val="24"/>
        </w:rPr>
        <w:t>,</w:t>
      </w:r>
      <w:r w:rsidR="007F4D47" w:rsidRPr="0079139A">
        <w:rPr>
          <w:bCs/>
          <w:iCs/>
          <w:szCs w:val="24"/>
        </w:rPr>
        <w:t xml:space="preserve"> </w:t>
      </w:r>
      <w:r w:rsidR="00E46A17" w:rsidRPr="0079139A">
        <w:rPr>
          <w:bCs/>
          <w:iCs/>
          <w:szCs w:val="24"/>
        </w:rPr>
        <w:t>which</w:t>
      </w:r>
      <w:r w:rsidR="007F4D47" w:rsidRPr="0079139A">
        <w:rPr>
          <w:bCs/>
          <w:iCs/>
          <w:szCs w:val="24"/>
        </w:rPr>
        <w:t xml:space="preserve"> should not preclude prior evaluation by the FRA to ensure respect for fundamental rights;</w:t>
      </w:r>
      <w:r w:rsidR="002139EF" w:rsidRPr="0079139A">
        <w:t xml:space="preserve"> </w:t>
      </w:r>
    </w:p>
    <w:p w14:paraId="3C8CB73C" w14:textId="40479CDB" w:rsidR="002139EF" w:rsidRPr="0079139A" w:rsidRDefault="00965BDB" w:rsidP="002139EF">
      <w:pPr>
        <w:pStyle w:val="NormalHanging12a"/>
      </w:pPr>
      <w:r w:rsidRPr="0079139A">
        <w:rPr>
          <w:szCs w:val="24"/>
        </w:rPr>
        <w:t>77</w:t>
      </w:r>
      <w:r w:rsidR="007F4D47" w:rsidRPr="0079139A">
        <w:rPr>
          <w:szCs w:val="24"/>
        </w:rPr>
        <w:t>.</w:t>
      </w:r>
      <w:r w:rsidR="007F4D47" w:rsidRPr="0079139A">
        <w:rPr>
          <w:szCs w:val="24"/>
        </w:rPr>
        <w:tab/>
        <w:t xml:space="preserve">Believes that the EU and its Member States need to provide financing alternatives to </w:t>
      </w:r>
      <w:r w:rsidR="007F4D47" w:rsidRPr="0079139A">
        <w:rPr>
          <w:bCs/>
          <w:iCs/>
          <w:szCs w:val="24"/>
        </w:rPr>
        <w:t xml:space="preserve">EU Western Balkans candidate countries and other potential candidate countries, where FDIs have been used as a geopolitical tool by third countries to increase the leverage of </w:t>
      </w:r>
      <w:r w:rsidR="00226951" w:rsidRPr="0079139A">
        <w:rPr>
          <w:bCs/>
          <w:iCs/>
          <w:szCs w:val="24"/>
        </w:rPr>
        <w:t>such</w:t>
      </w:r>
      <w:r w:rsidR="007F4D47" w:rsidRPr="0079139A">
        <w:rPr>
          <w:bCs/>
          <w:iCs/>
          <w:szCs w:val="24"/>
        </w:rPr>
        <w:t xml:space="preserve"> countries, </w:t>
      </w:r>
      <w:r w:rsidR="007F4D47" w:rsidRPr="0079139A">
        <w:rPr>
          <w:szCs w:val="24"/>
        </w:rPr>
        <w:t xml:space="preserve">to prevent large parts of </w:t>
      </w:r>
      <w:r w:rsidR="00C90A0D" w:rsidRPr="0079139A">
        <w:rPr>
          <w:szCs w:val="24"/>
        </w:rPr>
        <w:t xml:space="preserve">EU and </w:t>
      </w:r>
      <w:r w:rsidR="00D106E1" w:rsidRPr="0079139A">
        <w:rPr>
          <w:szCs w:val="24"/>
        </w:rPr>
        <w:t>candidate country</w:t>
      </w:r>
      <w:r w:rsidR="007F4D47" w:rsidRPr="0079139A">
        <w:rPr>
          <w:szCs w:val="24"/>
        </w:rPr>
        <w:t xml:space="preserve"> critical infrastructure from coming into the possession of countries </w:t>
      </w:r>
      <w:r w:rsidR="007F4D47" w:rsidRPr="0079139A">
        <w:rPr>
          <w:bCs/>
          <w:iCs/>
          <w:szCs w:val="24"/>
        </w:rPr>
        <w:t>and companies</w:t>
      </w:r>
      <w:r w:rsidR="00226951" w:rsidRPr="0079139A">
        <w:rPr>
          <w:bCs/>
          <w:iCs/>
          <w:szCs w:val="24"/>
        </w:rPr>
        <w:t xml:space="preserve"> outside the EU</w:t>
      </w:r>
      <w:r w:rsidR="007F4D47" w:rsidRPr="0079139A">
        <w:rPr>
          <w:szCs w:val="24"/>
        </w:rPr>
        <w:t xml:space="preserve">, such as in the case of the port of Piraeus in Greece and as is currently happening with Chinese investments in undersea cables in the Baltic, Mediterranean and Arctic seas; therefore welcomes the FDI Screening Regulation as an important tool to coordinate the actions of Member States on foreign investments, and calls for a stronger regulatory framework, </w:t>
      </w:r>
      <w:r w:rsidR="007F4D47" w:rsidRPr="0079139A">
        <w:rPr>
          <w:bCs/>
          <w:iCs/>
          <w:szCs w:val="24"/>
        </w:rPr>
        <w:t>and</w:t>
      </w:r>
      <w:r w:rsidR="007F4D47" w:rsidRPr="0079139A">
        <w:rPr>
          <w:szCs w:val="24"/>
        </w:rPr>
        <w:t xml:space="preserve"> </w:t>
      </w:r>
      <w:r w:rsidR="007F4D47" w:rsidRPr="0079139A">
        <w:rPr>
          <w:bCs/>
          <w:iCs/>
          <w:szCs w:val="24"/>
        </w:rPr>
        <w:t>stronger enforcement of the framework,</w:t>
      </w:r>
      <w:r w:rsidR="007F4D47" w:rsidRPr="0079139A">
        <w:rPr>
          <w:szCs w:val="24"/>
        </w:rPr>
        <w:t xml:space="preserve"> to ensure </w:t>
      </w:r>
      <w:r w:rsidR="00226951" w:rsidRPr="0079139A">
        <w:rPr>
          <w:szCs w:val="24"/>
        </w:rPr>
        <w:t xml:space="preserve">that </w:t>
      </w:r>
      <w:r w:rsidR="00226951" w:rsidRPr="0079139A">
        <w:rPr>
          <w:bCs/>
          <w:iCs/>
          <w:szCs w:val="24"/>
        </w:rPr>
        <w:t>FDIs</w:t>
      </w:r>
      <w:r w:rsidR="007F4D47" w:rsidRPr="0079139A">
        <w:rPr>
          <w:bCs/>
          <w:iCs/>
          <w:szCs w:val="24"/>
        </w:rPr>
        <w:t xml:space="preserve"> with </w:t>
      </w:r>
      <w:r w:rsidR="00226951" w:rsidRPr="0079139A">
        <w:rPr>
          <w:bCs/>
          <w:iCs/>
          <w:szCs w:val="24"/>
        </w:rPr>
        <w:t xml:space="preserve">a </w:t>
      </w:r>
      <w:r w:rsidR="007F4D47" w:rsidRPr="0079139A">
        <w:rPr>
          <w:bCs/>
          <w:iCs/>
          <w:szCs w:val="24"/>
        </w:rPr>
        <w:t>detrimental effect</w:t>
      </w:r>
      <w:r w:rsidR="00226951" w:rsidRPr="0079139A">
        <w:rPr>
          <w:bCs/>
          <w:iCs/>
          <w:szCs w:val="24"/>
        </w:rPr>
        <w:t xml:space="preserve"> on the EU</w:t>
      </w:r>
      <w:r w:rsidR="00363EB1">
        <w:rPr>
          <w:bCs/>
          <w:iCs/>
          <w:szCs w:val="24"/>
        </w:rPr>
        <w:t>’</w:t>
      </w:r>
      <w:r w:rsidR="00226951" w:rsidRPr="0079139A">
        <w:rPr>
          <w:bCs/>
          <w:iCs/>
          <w:szCs w:val="24"/>
        </w:rPr>
        <w:t>s security</w:t>
      </w:r>
      <w:r w:rsidR="007F4D47" w:rsidRPr="0079139A">
        <w:rPr>
          <w:bCs/>
          <w:iCs/>
          <w:szCs w:val="24"/>
        </w:rPr>
        <w:t>, as specified in the regulation</w:t>
      </w:r>
      <w:r w:rsidR="00226951" w:rsidRPr="0079139A">
        <w:rPr>
          <w:bCs/>
          <w:iCs/>
          <w:szCs w:val="24"/>
        </w:rPr>
        <w:t xml:space="preserve">, </w:t>
      </w:r>
      <w:r w:rsidR="007F4D47" w:rsidRPr="0079139A">
        <w:rPr>
          <w:bCs/>
          <w:iCs/>
          <w:szCs w:val="24"/>
        </w:rPr>
        <w:t>are blocked,</w:t>
      </w:r>
      <w:r w:rsidR="007F4D47" w:rsidRPr="0079139A">
        <w:rPr>
          <w:szCs w:val="24"/>
        </w:rPr>
        <w:t xml:space="preserve"> </w:t>
      </w:r>
      <w:r w:rsidR="007F4D47" w:rsidRPr="0079139A">
        <w:rPr>
          <w:bCs/>
          <w:iCs/>
          <w:szCs w:val="24"/>
        </w:rPr>
        <w:t xml:space="preserve">and </w:t>
      </w:r>
      <w:r w:rsidR="007F4D47" w:rsidRPr="0079139A">
        <w:rPr>
          <w:szCs w:val="24"/>
        </w:rPr>
        <w:t xml:space="preserve">that more competences in screening FDIs are transferred to EU institutions; </w:t>
      </w:r>
      <w:r w:rsidR="007F4D47" w:rsidRPr="0079139A">
        <w:rPr>
          <w:bCs/>
          <w:iCs/>
          <w:szCs w:val="24"/>
        </w:rPr>
        <w:t>calls for the abolishment of the lowest bidder principle in governmental investment decisions;</w:t>
      </w:r>
      <w:r w:rsidR="007F4D47" w:rsidRPr="0079139A">
        <w:rPr>
          <w:szCs w:val="24"/>
        </w:rPr>
        <w:t xml:space="preserve"> </w:t>
      </w:r>
      <w:r w:rsidR="007F4D47" w:rsidRPr="0079139A">
        <w:rPr>
          <w:bCs/>
          <w:iCs/>
          <w:szCs w:val="24"/>
        </w:rPr>
        <w:t xml:space="preserve">calls on all Member States without investment screening mechanisms to establish such </w:t>
      </w:r>
      <w:r w:rsidR="007F4D47" w:rsidRPr="0079139A">
        <w:rPr>
          <w:bCs/>
          <w:iCs/>
          <w:szCs w:val="24"/>
        </w:rPr>
        <w:lastRenderedPageBreak/>
        <w:t>measures;</w:t>
      </w:r>
      <w:r w:rsidR="007F4D47" w:rsidRPr="0079139A">
        <w:rPr>
          <w:szCs w:val="24"/>
        </w:rPr>
        <w:t xml:space="preserve"> believes that the framework should be better connected with independent analyses</w:t>
      </w:r>
      <w:r w:rsidR="006B46E1" w:rsidRPr="0079139A">
        <w:rPr>
          <w:szCs w:val="24"/>
        </w:rPr>
        <w:t xml:space="preserve"> </w:t>
      </w:r>
      <w:r w:rsidR="00226951" w:rsidRPr="0079139A">
        <w:rPr>
          <w:szCs w:val="24"/>
        </w:rPr>
        <w:t xml:space="preserve">by national and EU institutes </w:t>
      </w:r>
      <w:r w:rsidR="00226951" w:rsidRPr="0079139A">
        <w:rPr>
          <w:bCs/>
          <w:iCs/>
          <w:szCs w:val="24"/>
        </w:rPr>
        <w:t xml:space="preserve">or other </w:t>
      </w:r>
      <w:r w:rsidR="00226951" w:rsidRPr="0079139A">
        <w:rPr>
          <w:szCs w:val="24"/>
        </w:rPr>
        <w:t xml:space="preserve">relevant </w:t>
      </w:r>
      <w:r w:rsidR="00226951" w:rsidRPr="0079139A">
        <w:rPr>
          <w:bCs/>
          <w:iCs/>
          <w:szCs w:val="24"/>
        </w:rPr>
        <w:t xml:space="preserve">stakeholders, such as </w:t>
      </w:r>
      <w:r w:rsidR="00226951" w:rsidRPr="0079139A">
        <w:rPr>
          <w:szCs w:val="24"/>
        </w:rPr>
        <w:t xml:space="preserve">think tanks, </w:t>
      </w:r>
      <w:r w:rsidR="007F4D47" w:rsidRPr="0079139A">
        <w:rPr>
          <w:bCs/>
          <w:iCs/>
          <w:szCs w:val="24"/>
        </w:rPr>
        <w:t>to map and assess FDI flows</w:t>
      </w:r>
      <w:r w:rsidR="007F4D47" w:rsidRPr="0079139A">
        <w:rPr>
          <w:szCs w:val="24"/>
        </w:rPr>
        <w:t xml:space="preserve">; considers that it might also be appropriate to include other strategic sectors in the framework, such as 5G </w:t>
      </w:r>
      <w:r w:rsidR="007F4D47" w:rsidRPr="0079139A">
        <w:rPr>
          <w:bCs/>
          <w:iCs/>
          <w:szCs w:val="24"/>
        </w:rPr>
        <w:t>and other information and communication technologies (ICTs),</w:t>
      </w:r>
      <w:r w:rsidR="007F4D47" w:rsidRPr="0079139A">
        <w:rPr>
          <w:szCs w:val="24"/>
        </w:rPr>
        <w:t xml:space="preserve"> so as to limit </w:t>
      </w:r>
      <w:r w:rsidR="00D106E1" w:rsidRPr="0079139A">
        <w:rPr>
          <w:szCs w:val="24"/>
        </w:rPr>
        <w:t xml:space="preserve">the </w:t>
      </w:r>
      <w:r w:rsidR="007F4D47" w:rsidRPr="0079139A">
        <w:rPr>
          <w:szCs w:val="24"/>
        </w:rPr>
        <w:t xml:space="preserve">dependency </w:t>
      </w:r>
      <w:r w:rsidR="00D106E1" w:rsidRPr="0079139A">
        <w:rPr>
          <w:szCs w:val="24"/>
        </w:rPr>
        <w:t xml:space="preserve">of the EU and its Member States </w:t>
      </w:r>
      <w:r w:rsidR="007F4D47" w:rsidRPr="0079139A">
        <w:rPr>
          <w:szCs w:val="24"/>
        </w:rPr>
        <w:t xml:space="preserve">on high-risk suppliers; </w:t>
      </w:r>
      <w:r w:rsidR="007F4D47" w:rsidRPr="0079139A">
        <w:rPr>
          <w:bCs/>
          <w:iCs/>
          <w:szCs w:val="24"/>
        </w:rPr>
        <w:t>underlines that this approach should apply equally to candidate and potential candidate countries;</w:t>
      </w:r>
      <w:r w:rsidR="002139EF" w:rsidRPr="0079139A">
        <w:t xml:space="preserve"> </w:t>
      </w:r>
    </w:p>
    <w:p w14:paraId="7D7036C9" w14:textId="7C9A544D" w:rsidR="0009674C" w:rsidRPr="0079139A" w:rsidRDefault="00965BDB" w:rsidP="0009674C">
      <w:pPr>
        <w:pStyle w:val="NormalHanging12a"/>
      </w:pPr>
      <w:r w:rsidRPr="0079139A">
        <w:rPr>
          <w:szCs w:val="24"/>
        </w:rPr>
        <w:t>78</w:t>
      </w:r>
      <w:r w:rsidR="007F4D47" w:rsidRPr="0079139A">
        <w:rPr>
          <w:szCs w:val="24"/>
        </w:rPr>
        <w:t>.</w:t>
      </w:r>
      <w:r w:rsidR="007F4D47" w:rsidRPr="0079139A">
        <w:rPr>
          <w:szCs w:val="24"/>
        </w:rPr>
        <w:tab/>
        <w:t xml:space="preserve">Believes that the EU faces more challenges as a result of its </w:t>
      </w:r>
      <w:r w:rsidR="007F4D47" w:rsidRPr="0079139A">
        <w:rPr>
          <w:bCs/>
          <w:iCs/>
          <w:szCs w:val="24"/>
        </w:rPr>
        <w:t>lack of investments in the past</w:t>
      </w:r>
      <w:r w:rsidR="006B46E1" w:rsidRPr="0079139A">
        <w:rPr>
          <w:bCs/>
          <w:iCs/>
          <w:szCs w:val="24"/>
        </w:rPr>
        <w:t>,</w:t>
      </w:r>
      <w:r w:rsidR="007F4D47" w:rsidRPr="0079139A">
        <w:rPr>
          <w:bCs/>
          <w:iCs/>
          <w:szCs w:val="24"/>
        </w:rPr>
        <w:t xml:space="preserve"> </w:t>
      </w:r>
      <w:r w:rsidR="006B46E1" w:rsidRPr="0079139A">
        <w:rPr>
          <w:bCs/>
          <w:iCs/>
          <w:szCs w:val="24"/>
        </w:rPr>
        <w:t>which</w:t>
      </w:r>
      <w:r w:rsidR="007F4D47" w:rsidRPr="0079139A">
        <w:rPr>
          <w:bCs/>
          <w:iCs/>
          <w:szCs w:val="24"/>
        </w:rPr>
        <w:t xml:space="preserve"> has contributed to its</w:t>
      </w:r>
      <w:r w:rsidR="007F4D47" w:rsidRPr="0079139A">
        <w:rPr>
          <w:szCs w:val="24"/>
        </w:rPr>
        <w:t xml:space="preserve"> dependence on foreign suppliers of technology; </w:t>
      </w:r>
      <w:r w:rsidR="007F4D47" w:rsidRPr="0079139A">
        <w:rPr>
          <w:bCs/>
          <w:iCs/>
          <w:szCs w:val="24"/>
        </w:rPr>
        <w:t xml:space="preserve">recommends securing production and supply chains of critical infrastructure and critical material within the EU; </w:t>
      </w:r>
      <w:r w:rsidR="007F4D47" w:rsidRPr="0079139A">
        <w:rPr>
          <w:szCs w:val="24"/>
        </w:rPr>
        <w:t>believes that the EU</w:t>
      </w:r>
      <w:r w:rsidR="00363EB1">
        <w:rPr>
          <w:szCs w:val="24"/>
        </w:rPr>
        <w:t>’</w:t>
      </w:r>
      <w:r w:rsidR="007F4D47" w:rsidRPr="0079139A">
        <w:rPr>
          <w:szCs w:val="24"/>
        </w:rPr>
        <w:t xml:space="preserve">s move towards </w:t>
      </w:r>
      <w:r w:rsidR="007F4D47" w:rsidRPr="0079139A">
        <w:rPr>
          <w:bCs/>
          <w:iCs/>
          <w:szCs w:val="24"/>
        </w:rPr>
        <w:t xml:space="preserve">open </w:t>
      </w:r>
      <w:r w:rsidR="007F4D47" w:rsidRPr="0079139A">
        <w:rPr>
          <w:szCs w:val="24"/>
        </w:rPr>
        <w:t xml:space="preserve">strategic autonomy and digital sovereignty is important and the right way forward; </w:t>
      </w:r>
      <w:r w:rsidR="007F4D47" w:rsidRPr="0079139A">
        <w:rPr>
          <w:bCs/>
          <w:iCs/>
          <w:szCs w:val="24"/>
        </w:rPr>
        <w:t>stresses that the EU is expected to deploy new tools to strengthen its geopolitical position, including an anti-coercion instrument;</w:t>
      </w:r>
      <w:r w:rsidR="007F4D47" w:rsidRPr="0079139A">
        <w:rPr>
          <w:szCs w:val="24"/>
        </w:rPr>
        <w:t xml:space="preserve"> considers the European Chips Act announced by the Commission, to ensure that parts that are vital for the production of chips are manufactured </w:t>
      </w:r>
      <w:r w:rsidR="007F4D47" w:rsidRPr="0079139A">
        <w:rPr>
          <w:bCs/>
          <w:iCs/>
          <w:szCs w:val="24"/>
        </w:rPr>
        <w:t>within the EU</w:t>
      </w:r>
      <w:r w:rsidR="007F4D47" w:rsidRPr="0079139A">
        <w:rPr>
          <w:szCs w:val="24"/>
        </w:rPr>
        <w:t>, an important step in limiting dependence on third countries such as China and the US; believes that investment in chip production must be made in a coordinated manner across the bloc</w:t>
      </w:r>
      <w:r w:rsidR="007F4D47" w:rsidRPr="0079139A">
        <w:rPr>
          <w:bCs/>
          <w:iCs/>
          <w:szCs w:val="24"/>
        </w:rPr>
        <w:t xml:space="preserve"> and on the basis of a demand</w:t>
      </w:r>
      <w:r w:rsidR="006B46E1" w:rsidRPr="0079139A">
        <w:rPr>
          <w:bCs/>
          <w:iCs/>
          <w:szCs w:val="24"/>
        </w:rPr>
        <w:t>-</w:t>
      </w:r>
      <w:r w:rsidR="007F4D47" w:rsidRPr="0079139A">
        <w:rPr>
          <w:bCs/>
          <w:iCs/>
          <w:szCs w:val="24"/>
        </w:rPr>
        <w:t xml:space="preserve">side analysis, </w:t>
      </w:r>
      <w:r w:rsidR="006B46E1" w:rsidRPr="0079139A">
        <w:rPr>
          <w:bCs/>
          <w:iCs/>
          <w:szCs w:val="24"/>
        </w:rPr>
        <w:t>so as to</w:t>
      </w:r>
      <w:r w:rsidR="007F4D47" w:rsidRPr="0079139A">
        <w:rPr>
          <w:bCs/>
          <w:iCs/>
          <w:szCs w:val="24"/>
        </w:rPr>
        <w:t xml:space="preserve"> </w:t>
      </w:r>
      <w:r w:rsidR="007F4D47" w:rsidRPr="0079139A">
        <w:rPr>
          <w:szCs w:val="24"/>
        </w:rPr>
        <w:t>avoid a race to national public subsidies and fragment</w:t>
      </w:r>
      <w:r w:rsidR="006B46E1" w:rsidRPr="0079139A">
        <w:rPr>
          <w:szCs w:val="24"/>
        </w:rPr>
        <w:t>ation of</w:t>
      </w:r>
      <w:r w:rsidR="007F4D47" w:rsidRPr="0079139A">
        <w:rPr>
          <w:szCs w:val="24"/>
        </w:rPr>
        <w:t xml:space="preserve"> the single market; calls on the Commission, therefore, to set up a dedicated European Semiconductor Fund</w:t>
      </w:r>
      <w:r w:rsidR="007F4D47" w:rsidRPr="0079139A">
        <w:rPr>
          <w:bCs/>
          <w:iCs/>
          <w:szCs w:val="24"/>
        </w:rPr>
        <w:t xml:space="preserve">, </w:t>
      </w:r>
      <w:r w:rsidR="006B46E1" w:rsidRPr="0079139A">
        <w:rPr>
          <w:bCs/>
          <w:iCs/>
          <w:szCs w:val="24"/>
        </w:rPr>
        <w:t>which</w:t>
      </w:r>
      <w:r w:rsidR="007F4D47" w:rsidRPr="0079139A">
        <w:rPr>
          <w:bCs/>
          <w:iCs/>
          <w:szCs w:val="24"/>
        </w:rPr>
        <w:t xml:space="preserve"> could support the creation of </w:t>
      </w:r>
      <w:r w:rsidR="006B46E1" w:rsidRPr="0079139A">
        <w:rPr>
          <w:bCs/>
          <w:iCs/>
          <w:szCs w:val="24"/>
        </w:rPr>
        <w:t>a much-</w:t>
      </w:r>
      <w:r w:rsidR="007F4D47" w:rsidRPr="0079139A">
        <w:rPr>
          <w:bCs/>
          <w:iCs/>
          <w:szCs w:val="24"/>
        </w:rPr>
        <w:t xml:space="preserve">needed skilled workforce and compensate the higher establishment costs </w:t>
      </w:r>
      <w:r w:rsidR="006B46E1" w:rsidRPr="0079139A">
        <w:rPr>
          <w:bCs/>
          <w:iCs/>
          <w:szCs w:val="24"/>
        </w:rPr>
        <w:t>of</w:t>
      </w:r>
      <w:r w:rsidR="007F4D47" w:rsidRPr="0079139A">
        <w:rPr>
          <w:bCs/>
          <w:iCs/>
          <w:szCs w:val="24"/>
        </w:rPr>
        <w:t xml:space="preserve"> manufacturing and design facilities in the EU;</w:t>
      </w:r>
      <w:r w:rsidR="0009674C" w:rsidRPr="0079139A">
        <w:t xml:space="preserve"> sees Taiwan as an important partner in boosting </w:t>
      </w:r>
      <w:r w:rsidR="006B46E1" w:rsidRPr="0079139A">
        <w:t xml:space="preserve">the </w:t>
      </w:r>
      <w:r w:rsidR="0009674C" w:rsidRPr="0079139A">
        <w:t>production of semiconductors within the EU;</w:t>
      </w:r>
    </w:p>
    <w:p w14:paraId="01434F02" w14:textId="064881E0" w:rsidR="002139EF" w:rsidRPr="0079139A" w:rsidRDefault="00965BDB" w:rsidP="002139EF">
      <w:pPr>
        <w:pStyle w:val="NormalHanging12a"/>
      </w:pPr>
      <w:r w:rsidRPr="0079139A">
        <w:rPr>
          <w:szCs w:val="24"/>
        </w:rPr>
        <w:t>79</w:t>
      </w:r>
      <w:r w:rsidR="007F4D47" w:rsidRPr="0079139A">
        <w:rPr>
          <w:szCs w:val="24"/>
        </w:rPr>
        <w:t>.</w:t>
      </w:r>
      <w:r w:rsidR="007F4D47" w:rsidRPr="0079139A">
        <w:rPr>
          <w:szCs w:val="24"/>
        </w:rPr>
        <w:tab/>
      </w:r>
      <w:r w:rsidR="007F4D47" w:rsidRPr="0079139A">
        <w:rPr>
          <w:bCs/>
          <w:iCs/>
          <w:szCs w:val="24"/>
        </w:rPr>
        <w:t>Calls for further</w:t>
      </w:r>
      <w:r w:rsidR="007F4D47" w:rsidRPr="0079139A">
        <w:rPr>
          <w:szCs w:val="24"/>
        </w:rPr>
        <w:t xml:space="preserve"> development of </w:t>
      </w:r>
      <w:r w:rsidR="007F4D47" w:rsidRPr="0079139A">
        <w:rPr>
          <w:bCs/>
          <w:iCs/>
          <w:szCs w:val="24"/>
        </w:rPr>
        <w:t xml:space="preserve">European networks </w:t>
      </w:r>
      <w:r w:rsidR="007F4D47" w:rsidRPr="0079139A">
        <w:rPr>
          <w:szCs w:val="24"/>
        </w:rPr>
        <w:t xml:space="preserve">of data infrastructure and service providers with European security standards, </w:t>
      </w:r>
      <w:r w:rsidR="007F4D47" w:rsidRPr="0079139A">
        <w:rPr>
          <w:bCs/>
          <w:iCs/>
          <w:szCs w:val="24"/>
        </w:rPr>
        <w:t xml:space="preserve">such as GAIA-X, which is </w:t>
      </w:r>
      <w:r w:rsidR="007F4D47" w:rsidRPr="0079139A">
        <w:rPr>
          <w:szCs w:val="24"/>
        </w:rPr>
        <w:t xml:space="preserve">an important step in </w:t>
      </w:r>
      <w:r w:rsidR="007F4D47" w:rsidRPr="0079139A">
        <w:rPr>
          <w:bCs/>
          <w:iCs/>
          <w:szCs w:val="24"/>
        </w:rPr>
        <w:t>building viable alternatives to existing</w:t>
      </w:r>
      <w:r w:rsidR="007F4D47" w:rsidRPr="0079139A">
        <w:rPr>
          <w:szCs w:val="24"/>
        </w:rPr>
        <w:t xml:space="preserve"> service providers </w:t>
      </w:r>
      <w:r w:rsidR="007F4D47" w:rsidRPr="0079139A">
        <w:rPr>
          <w:bCs/>
          <w:iCs/>
          <w:szCs w:val="24"/>
        </w:rPr>
        <w:t>and towards an open, transparent and secure digital economy</w:t>
      </w:r>
      <w:r w:rsidR="007F4D47" w:rsidRPr="0079139A">
        <w:rPr>
          <w:szCs w:val="24"/>
        </w:rPr>
        <w:t xml:space="preserve">; </w:t>
      </w:r>
      <w:r w:rsidR="007F4D47" w:rsidRPr="0079139A">
        <w:rPr>
          <w:bCs/>
          <w:iCs/>
          <w:szCs w:val="24"/>
        </w:rPr>
        <w:t>underlines the need to strengthen SMEs and avoid cartelisation of the cloud market; recalls that data centres are critical infrastructures; is concerned about the influence of third countries and their companies on the development of GAIA-X;</w:t>
      </w:r>
      <w:r w:rsidR="002139EF" w:rsidRPr="0079139A">
        <w:t xml:space="preserve"> </w:t>
      </w:r>
    </w:p>
    <w:p w14:paraId="7F4CA8CA" w14:textId="26AB24B3" w:rsidR="002139EF" w:rsidRPr="0079139A" w:rsidRDefault="00965BDB" w:rsidP="002139EF">
      <w:pPr>
        <w:pStyle w:val="NormalHanging12a"/>
      </w:pPr>
      <w:r w:rsidRPr="0079139A">
        <w:rPr>
          <w:bCs/>
          <w:iCs/>
          <w:szCs w:val="24"/>
        </w:rPr>
        <w:t>80</w:t>
      </w:r>
      <w:r w:rsidR="007F4D47" w:rsidRPr="0079139A">
        <w:rPr>
          <w:bCs/>
          <w:iCs/>
          <w:szCs w:val="24"/>
        </w:rPr>
        <w:t>.</w:t>
      </w:r>
      <w:r w:rsidR="007F4D47" w:rsidRPr="0079139A">
        <w:rPr>
          <w:szCs w:val="24"/>
        </w:rPr>
        <w:tab/>
      </w:r>
      <w:r w:rsidR="007F4D47" w:rsidRPr="0079139A">
        <w:rPr>
          <w:bCs/>
          <w:iCs/>
          <w:szCs w:val="24"/>
        </w:rPr>
        <w:t>Underlines that the integrity, availability and confidentiality of public electronic communication networks, such as internet backbones and submarine communication cables</w:t>
      </w:r>
      <w:r w:rsidR="006B46E1" w:rsidRPr="0079139A">
        <w:rPr>
          <w:bCs/>
          <w:iCs/>
          <w:szCs w:val="24"/>
        </w:rPr>
        <w:t>,</w:t>
      </w:r>
      <w:r w:rsidR="007F4D47" w:rsidRPr="0079139A">
        <w:rPr>
          <w:bCs/>
          <w:iCs/>
          <w:szCs w:val="24"/>
        </w:rPr>
        <w:t xml:space="preserve"> are of vital security interest; calls on the Commission and Member States to prevent sabotage and espionage </w:t>
      </w:r>
      <w:r w:rsidR="006B46E1" w:rsidRPr="0079139A">
        <w:rPr>
          <w:bCs/>
          <w:iCs/>
          <w:szCs w:val="24"/>
        </w:rPr>
        <w:t>i</w:t>
      </w:r>
      <w:r w:rsidR="007F4D47" w:rsidRPr="0079139A">
        <w:rPr>
          <w:bCs/>
          <w:iCs/>
          <w:szCs w:val="24"/>
        </w:rPr>
        <w:t xml:space="preserve">n those communication networks and to promote the use of interoperable secure routing standards to ensure the integrity and robustness of electronic communication networks and services, also via the recent Global Gateway strategy; </w:t>
      </w:r>
    </w:p>
    <w:p w14:paraId="499D71C6" w14:textId="078D12D4" w:rsidR="00CF3285" w:rsidRPr="0079139A" w:rsidRDefault="00965BDB" w:rsidP="002139EF">
      <w:pPr>
        <w:pStyle w:val="NormalHanging12a"/>
        <w:rPr>
          <w:bCs/>
          <w:iCs/>
          <w:szCs w:val="24"/>
        </w:rPr>
      </w:pPr>
      <w:r w:rsidRPr="0079139A">
        <w:rPr>
          <w:szCs w:val="24"/>
        </w:rPr>
        <w:t>8</w:t>
      </w:r>
      <w:r w:rsidR="007F4D47" w:rsidRPr="0079139A">
        <w:rPr>
          <w:szCs w:val="24"/>
        </w:rPr>
        <w:t>1.</w:t>
      </w:r>
      <w:r w:rsidR="007F4D47" w:rsidRPr="0079139A">
        <w:rPr>
          <w:szCs w:val="24"/>
        </w:rPr>
        <w:tab/>
        <w:t xml:space="preserve">Calls on the Commission to propose actions to build a secure, sustainable, </w:t>
      </w:r>
      <w:r w:rsidR="007F4D47" w:rsidRPr="0079139A">
        <w:rPr>
          <w:bCs/>
          <w:iCs/>
          <w:szCs w:val="24"/>
        </w:rPr>
        <w:t>and equitable</w:t>
      </w:r>
      <w:r w:rsidR="007F4D47" w:rsidRPr="0079139A">
        <w:rPr>
          <w:szCs w:val="24"/>
        </w:rPr>
        <w:t xml:space="preserve"> supply of the raw materials used to produce </w:t>
      </w:r>
      <w:r w:rsidR="007F4D47" w:rsidRPr="0079139A">
        <w:rPr>
          <w:bCs/>
          <w:iCs/>
          <w:szCs w:val="24"/>
        </w:rPr>
        <w:t xml:space="preserve">critical components and technologies, including </w:t>
      </w:r>
      <w:r w:rsidR="007F4D47" w:rsidRPr="0079139A">
        <w:rPr>
          <w:szCs w:val="24"/>
        </w:rPr>
        <w:t>batteries and equipment</w:t>
      </w:r>
      <w:r w:rsidR="007F4D47" w:rsidRPr="0079139A">
        <w:rPr>
          <w:bCs/>
          <w:iCs/>
          <w:szCs w:val="24"/>
        </w:rPr>
        <w:t>, 5G and subsequent technologies, and chemical and pharmaceutical products, while stressing the importance of global trade, international cooperation with full respect for workers</w:t>
      </w:r>
      <w:r w:rsidR="00363EB1">
        <w:rPr>
          <w:bCs/>
          <w:iCs/>
          <w:szCs w:val="24"/>
        </w:rPr>
        <w:t>’</w:t>
      </w:r>
      <w:r w:rsidR="007F4D47" w:rsidRPr="0079139A">
        <w:rPr>
          <w:bCs/>
          <w:iCs/>
          <w:szCs w:val="24"/>
        </w:rPr>
        <w:t xml:space="preserve"> rights</w:t>
      </w:r>
      <w:r w:rsidR="007F4D47" w:rsidRPr="0079139A">
        <w:rPr>
          <w:bCs/>
          <w:iCs/>
        </w:rPr>
        <w:t>,</w:t>
      </w:r>
      <w:r w:rsidR="006B46E1" w:rsidRPr="0079139A">
        <w:rPr>
          <w:bCs/>
          <w:iCs/>
        </w:rPr>
        <w:t xml:space="preserve"> and</w:t>
      </w:r>
      <w:r w:rsidR="007F4D47" w:rsidRPr="0079139A">
        <w:rPr>
          <w:bCs/>
          <w:iCs/>
        </w:rPr>
        <w:t xml:space="preserve"> the </w:t>
      </w:r>
      <w:r w:rsidR="007F4D47" w:rsidRPr="0079139A">
        <w:rPr>
          <w:bCs/>
          <w:iCs/>
          <w:szCs w:val="24"/>
        </w:rPr>
        <w:t>natural environment</w:t>
      </w:r>
      <w:r w:rsidR="006B46E1" w:rsidRPr="0079139A">
        <w:rPr>
          <w:bCs/>
          <w:iCs/>
          <w:szCs w:val="24"/>
        </w:rPr>
        <w:t>,</w:t>
      </w:r>
      <w:r w:rsidR="007F4D47" w:rsidRPr="0079139A">
        <w:rPr>
          <w:bCs/>
          <w:iCs/>
          <w:szCs w:val="24"/>
        </w:rPr>
        <w:t xml:space="preserve"> and with the enforcement of international social and sustainability standards as regards the use of resource</w:t>
      </w:r>
      <w:r w:rsidR="006B46E1" w:rsidRPr="0079139A">
        <w:rPr>
          <w:bCs/>
          <w:iCs/>
          <w:szCs w:val="24"/>
        </w:rPr>
        <w:t>s</w:t>
      </w:r>
      <w:r w:rsidR="007F4D47" w:rsidRPr="0079139A">
        <w:rPr>
          <w:bCs/>
          <w:iCs/>
          <w:szCs w:val="24"/>
        </w:rPr>
        <w:t xml:space="preserve">; recalls the need to grant the necessary funding </w:t>
      </w:r>
      <w:r w:rsidR="006B46E1" w:rsidRPr="0079139A">
        <w:rPr>
          <w:bCs/>
          <w:iCs/>
          <w:szCs w:val="24"/>
        </w:rPr>
        <w:t>for</w:t>
      </w:r>
      <w:r w:rsidR="007F4D47" w:rsidRPr="0079139A">
        <w:rPr>
          <w:bCs/>
          <w:iCs/>
          <w:szCs w:val="24"/>
        </w:rPr>
        <w:t xml:space="preserve"> research and development </w:t>
      </w:r>
      <w:r w:rsidR="007F4D47" w:rsidRPr="0079139A">
        <w:rPr>
          <w:bCs/>
          <w:iCs/>
          <w:szCs w:val="24"/>
        </w:rPr>
        <w:lastRenderedPageBreak/>
        <w:t xml:space="preserve">in order to find appropriate substitutes in </w:t>
      </w:r>
      <w:r w:rsidR="006B46E1" w:rsidRPr="0079139A">
        <w:rPr>
          <w:bCs/>
          <w:iCs/>
          <w:szCs w:val="24"/>
        </w:rPr>
        <w:t xml:space="preserve">the </w:t>
      </w:r>
      <w:r w:rsidR="008162DB" w:rsidRPr="0079139A">
        <w:rPr>
          <w:bCs/>
          <w:iCs/>
          <w:szCs w:val="24"/>
        </w:rPr>
        <w:t>event</w:t>
      </w:r>
      <w:r w:rsidR="007F4D47" w:rsidRPr="0079139A">
        <w:rPr>
          <w:bCs/>
          <w:iCs/>
          <w:szCs w:val="24"/>
        </w:rPr>
        <w:t xml:space="preserve"> of supply chain disruption</w:t>
      </w:r>
      <w:r w:rsidR="00895A5C" w:rsidRPr="0079139A">
        <w:rPr>
          <w:bCs/>
          <w:iCs/>
          <w:szCs w:val="24"/>
        </w:rPr>
        <w:t>;</w:t>
      </w:r>
    </w:p>
    <w:p w14:paraId="08880398" w14:textId="77777777" w:rsidR="002139EF" w:rsidRPr="0079139A" w:rsidRDefault="00D74C72" w:rsidP="002139EF">
      <w:pPr>
        <w:pStyle w:val="NormalHanging12a"/>
        <w:rPr>
          <w:b/>
          <w:i/>
        </w:rPr>
      </w:pPr>
      <w:r w:rsidRPr="0079139A">
        <w:rPr>
          <w:b/>
          <w:bCs/>
          <w:i/>
          <w:iCs/>
        </w:rPr>
        <w:t>Foreign interference during electoral processes</w:t>
      </w:r>
    </w:p>
    <w:p w14:paraId="16B7B95D" w14:textId="11EC0528" w:rsidR="002139EF" w:rsidRPr="0079139A" w:rsidRDefault="00965BDB" w:rsidP="002139EF">
      <w:pPr>
        <w:pStyle w:val="NormalHanging12a"/>
      </w:pPr>
      <w:r w:rsidRPr="0079139A">
        <w:rPr>
          <w:bCs/>
        </w:rPr>
        <w:t>82</w:t>
      </w:r>
      <w:r w:rsidR="00D74C72" w:rsidRPr="0079139A">
        <w:rPr>
          <w:bCs/>
        </w:rPr>
        <w:t>.</w:t>
      </w:r>
      <w:r w:rsidRPr="0079139A">
        <w:rPr>
          <w:bCs/>
        </w:rPr>
        <w:tab/>
      </w:r>
      <w:r w:rsidR="00D74C72" w:rsidRPr="0079139A">
        <w:rPr>
          <w:bCs/>
          <w:iCs/>
        </w:rPr>
        <w:t xml:space="preserve">Calls for the protection of the entire electoral process </w:t>
      </w:r>
      <w:r w:rsidR="008162DB" w:rsidRPr="0079139A">
        <w:rPr>
          <w:bCs/>
          <w:iCs/>
        </w:rPr>
        <w:t xml:space="preserve">to be established </w:t>
      </w:r>
      <w:r w:rsidR="00D74C72" w:rsidRPr="0079139A">
        <w:rPr>
          <w:bCs/>
          <w:iCs/>
        </w:rPr>
        <w:t>as a top E</w:t>
      </w:r>
      <w:r w:rsidR="008162DB" w:rsidRPr="0079139A">
        <w:rPr>
          <w:bCs/>
          <w:iCs/>
        </w:rPr>
        <w:t>U</w:t>
      </w:r>
      <w:r w:rsidR="00D74C72" w:rsidRPr="0079139A">
        <w:rPr>
          <w:bCs/>
          <w:iCs/>
        </w:rPr>
        <w:t xml:space="preserve"> and national security issue, since free and fair elections are at the heart of the democratic process; calls on the Commission to develop a better response framework to counter foreign interference in electoral processes, which among other</w:t>
      </w:r>
      <w:r w:rsidR="008162DB" w:rsidRPr="0079139A">
        <w:rPr>
          <w:bCs/>
          <w:iCs/>
        </w:rPr>
        <w:t xml:space="preserve"> measures</w:t>
      </w:r>
      <w:r w:rsidR="00D74C72" w:rsidRPr="0079139A">
        <w:rPr>
          <w:bCs/>
          <w:iCs/>
        </w:rPr>
        <w:t xml:space="preserve"> should consist of direct communication channels with citizens; </w:t>
      </w:r>
    </w:p>
    <w:p w14:paraId="691EB042" w14:textId="2A0617FD" w:rsidR="002139EF" w:rsidRPr="0079139A" w:rsidRDefault="00965BDB" w:rsidP="002139EF">
      <w:pPr>
        <w:pStyle w:val="NormalHanging12a"/>
      </w:pPr>
      <w:r w:rsidRPr="0079139A">
        <w:rPr>
          <w:bCs/>
        </w:rPr>
        <w:t>83</w:t>
      </w:r>
      <w:r w:rsidR="00D74C72" w:rsidRPr="0079139A">
        <w:rPr>
          <w:bCs/>
        </w:rPr>
        <w:t>.</w:t>
      </w:r>
      <w:r w:rsidRPr="0079139A">
        <w:rPr>
          <w:bCs/>
        </w:rPr>
        <w:tab/>
      </w:r>
      <w:r w:rsidR="00D74C72" w:rsidRPr="0079139A">
        <w:rPr>
          <w:bCs/>
          <w:iCs/>
        </w:rPr>
        <w:t xml:space="preserve">Highlights the </w:t>
      </w:r>
      <w:r w:rsidR="008162DB" w:rsidRPr="0079139A">
        <w:rPr>
          <w:bCs/>
          <w:iCs/>
        </w:rPr>
        <w:t>need</w:t>
      </w:r>
      <w:r w:rsidR="00D74C72" w:rsidRPr="0079139A">
        <w:rPr>
          <w:bCs/>
          <w:iCs/>
        </w:rPr>
        <w:t xml:space="preserve"> to foster societal resilience against disinformation during electoral processes, including </w:t>
      </w:r>
      <w:r w:rsidR="008162DB" w:rsidRPr="0079139A">
        <w:rPr>
          <w:bCs/>
          <w:iCs/>
        </w:rPr>
        <w:t>in the</w:t>
      </w:r>
      <w:r w:rsidR="00D74C72" w:rsidRPr="0079139A">
        <w:rPr>
          <w:bCs/>
          <w:iCs/>
        </w:rPr>
        <w:t xml:space="preserve"> private and academic sectors, and to adopt a holistic approach in which </w:t>
      </w:r>
      <w:r w:rsidR="008162DB" w:rsidRPr="0079139A">
        <w:rPr>
          <w:bCs/>
          <w:iCs/>
        </w:rPr>
        <w:t>this</w:t>
      </w:r>
      <w:r w:rsidR="00D74C72" w:rsidRPr="0079139A">
        <w:rPr>
          <w:bCs/>
          <w:iCs/>
        </w:rPr>
        <w:t xml:space="preserve"> interference should be tackled on a constant basis, from school education programmes to the technical integrity and reliability of </w:t>
      </w:r>
      <w:r w:rsidR="008162DB" w:rsidRPr="0079139A">
        <w:rPr>
          <w:bCs/>
          <w:iCs/>
        </w:rPr>
        <w:t>voting,</w:t>
      </w:r>
      <w:r w:rsidR="00D74C72" w:rsidRPr="0079139A">
        <w:rPr>
          <w:bCs/>
          <w:iCs/>
        </w:rPr>
        <w:t xml:space="preserve"> and through structural measures to tackle </w:t>
      </w:r>
      <w:r w:rsidR="008162DB" w:rsidRPr="0079139A">
        <w:rPr>
          <w:bCs/>
          <w:iCs/>
        </w:rPr>
        <w:t>its</w:t>
      </w:r>
      <w:r w:rsidR="00D74C72" w:rsidRPr="0079139A">
        <w:rPr>
          <w:bCs/>
          <w:iCs/>
        </w:rPr>
        <w:t xml:space="preserve"> hybrid nature; calls</w:t>
      </w:r>
      <w:r w:rsidR="008162DB" w:rsidRPr="0079139A">
        <w:rPr>
          <w:bCs/>
          <w:iCs/>
        </w:rPr>
        <w:t>,</w:t>
      </w:r>
      <w:r w:rsidR="00D74C72" w:rsidRPr="0079139A">
        <w:rPr>
          <w:bCs/>
          <w:iCs/>
        </w:rPr>
        <w:t xml:space="preserve"> </w:t>
      </w:r>
      <w:r w:rsidR="008162DB" w:rsidRPr="0079139A">
        <w:rPr>
          <w:bCs/>
          <w:iCs/>
        </w:rPr>
        <w:t xml:space="preserve">in particular, </w:t>
      </w:r>
      <w:r w:rsidR="00D74C72" w:rsidRPr="0079139A">
        <w:rPr>
          <w:bCs/>
          <w:iCs/>
        </w:rPr>
        <w:t xml:space="preserve">for a plan to prepare </w:t>
      </w:r>
      <w:r w:rsidR="008162DB" w:rsidRPr="0079139A">
        <w:rPr>
          <w:bCs/>
          <w:iCs/>
        </w:rPr>
        <w:t xml:space="preserve">for </w:t>
      </w:r>
      <w:r w:rsidR="00D74C72" w:rsidRPr="0079139A">
        <w:rPr>
          <w:bCs/>
          <w:iCs/>
        </w:rPr>
        <w:t xml:space="preserve">the European elections in 2024, which </w:t>
      </w:r>
      <w:r w:rsidR="008162DB" w:rsidRPr="0079139A">
        <w:rPr>
          <w:bCs/>
          <w:iCs/>
        </w:rPr>
        <w:t>should involve</w:t>
      </w:r>
      <w:r w:rsidR="00D74C72" w:rsidRPr="0079139A">
        <w:rPr>
          <w:bCs/>
          <w:iCs/>
        </w:rPr>
        <w:t xml:space="preserve"> a strategy, training and awareness</w:t>
      </w:r>
      <w:r w:rsidR="00F70A81" w:rsidRPr="0079139A">
        <w:rPr>
          <w:bCs/>
          <w:iCs/>
        </w:rPr>
        <w:t>-raising</w:t>
      </w:r>
      <w:r w:rsidR="00D74C72" w:rsidRPr="0079139A">
        <w:rPr>
          <w:bCs/>
          <w:iCs/>
        </w:rPr>
        <w:t xml:space="preserve"> for European political parties and their staff, as well as enhanced security measures to prevent foreign interference;</w:t>
      </w:r>
      <w:r w:rsidR="002139EF" w:rsidRPr="0079139A">
        <w:t xml:space="preserve"> </w:t>
      </w:r>
    </w:p>
    <w:p w14:paraId="5889E2CA" w14:textId="03E940EE" w:rsidR="00D74C72" w:rsidRPr="0079139A" w:rsidRDefault="00965BDB" w:rsidP="00D74C72">
      <w:pPr>
        <w:pStyle w:val="NormalHanging12a"/>
        <w:rPr>
          <w:bCs/>
          <w:iCs/>
        </w:rPr>
      </w:pPr>
      <w:r w:rsidRPr="0079139A">
        <w:rPr>
          <w:bCs/>
        </w:rPr>
        <w:t>84</w:t>
      </w:r>
      <w:r w:rsidR="00D74C72" w:rsidRPr="0079139A">
        <w:rPr>
          <w:bCs/>
        </w:rPr>
        <w:t>.</w:t>
      </w:r>
      <w:r w:rsidRPr="0079139A">
        <w:rPr>
          <w:bCs/>
        </w:rPr>
        <w:tab/>
      </w:r>
      <w:r w:rsidR="00D74C72" w:rsidRPr="0079139A">
        <w:rPr>
          <w:bCs/>
          <w:iCs/>
        </w:rPr>
        <w:t>Believes that mis</w:t>
      </w:r>
      <w:r w:rsidR="008162DB" w:rsidRPr="0079139A">
        <w:rPr>
          <w:bCs/>
          <w:iCs/>
        </w:rPr>
        <w:t xml:space="preserve">- and </w:t>
      </w:r>
      <w:r w:rsidR="00D74C72" w:rsidRPr="0079139A">
        <w:rPr>
          <w:bCs/>
          <w:iCs/>
        </w:rPr>
        <w:t>disinformation through social media ha</w:t>
      </w:r>
      <w:r w:rsidR="008162DB" w:rsidRPr="0079139A">
        <w:rPr>
          <w:bCs/>
          <w:iCs/>
        </w:rPr>
        <w:t>ve</w:t>
      </w:r>
      <w:r w:rsidR="00D74C72" w:rsidRPr="0079139A">
        <w:rPr>
          <w:bCs/>
          <w:iCs/>
        </w:rPr>
        <w:t xml:space="preserve"> become an increasing problem </w:t>
      </w:r>
      <w:r w:rsidR="008162DB" w:rsidRPr="0079139A">
        <w:rPr>
          <w:bCs/>
          <w:iCs/>
        </w:rPr>
        <w:t>for</w:t>
      </w:r>
      <w:r w:rsidR="00D74C72" w:rsidRPr="0079139A">
        <w:rPr>
          <w:bCs/>
          <w:iCs/>
        </w:rPr>
        <w:t xml:space="preserve"> electoral integrity; considers that social media platforms should ensure </w:t>
      </w:r>
      <w:r w:rsidR="008162DB" w:rsidRPr="0079139A">
        <w:rPr>
          <w:bCs/>
          <w:iCs/>
        </w:rPr>
        <w:t>the implementation and proper functioning</w:t>
      </w:r>
      <w:r w:rsidR="00D74C72" w:rsidRPr="0079139A">
        <w:rPr>
          <w:bCs/>
          <w:iCs/>
        </w:rPr>
        <w:t xml:space="preserve"> of policies to protect the integrity of elections; is alarmed by the recent findings o</w:t>
      </w:r>
      <w:r w:rsidR="008162DB" w:rsidRPr="0079139A">
        <w:rPr>
          <w:bCs/>
          <w:iCs/>
        </w:rPr>
        <w:t>f</w:t>
      </w:r>
      <w:r w:rsidR="00D74C72" w:rsidRPr="0079139A">
        <w:rPr>
          <w:bCs/>
          <w:iCs/>
        </w:rPr>
        <w:t xml:space="preserve"> private firms being employed by malicious actors to meddle in elections, seed false narratives and push viral conspiracies, mostly on social media; calls for an in-depth investigation </w:t>
      </w:r>
      <w:r w:rsidR="008162DB" w:rsidRPr="0079139A">
        <w:rPr>
          <w:bCs/>
          <w:iCs/>
        </w:rPr>
        <w:t>into</w:t>
      </w:r>
      <w:r w:rsidR="00D74C72" w:rsidRPr="0079139A">
        <w:rPr>
          <w:bCs/>
          <w:iCs/>
        </w:rPr>
        <w:t xml:space="preserve"> how to counter the </w:t>
      </w:r>
      <w:r w:rsidR="00363EB1">
        <w:rPr>
          <w:bCs/>
          <w:iCs/>
        </w:rPr>
        <w:t>‘</w:t>
      </w:r>
      <w:r w:rsidR="008162DB" w:rsidRPr="0079139A">
        <w:rPr>
          <w:bCs/>
          <w:iCs/>
        </w:rPr>
        <w:t>d</w:t>
      </w:r>
      <w:r w:rsidR="00D74C72" w:rsidRPr="0079139A">
        <w:rPr>
          <w:bCs/>
          <w:iCs/>
        </w:rPr>
        <w:t>isinformation for hire</w:t>
      </w:r>
      <w:r w:rsidR="00363EB1">
        <w:rPr>
          <w:bCs/>
          <w:iCs/>
        </w:rPr>
        <w:t>’</w:t>
      </w:r>
      <w:r w:rsidR="00D74C72" w:rsidRPr="0079139A">
        <w:rPr>
          <w:bCs/>
          <w:iCs/>
        </w:rPr>
        <w:t xml:space="preserve"> phenomenon</w:t>
      </w:r>
      <w:r w:rsidR="008162DB" w:rsidRPr="0079139A">
        <w:rPr>
          <w:bCs/>
          <w:iCs/>
        </w:rPr>
        <w:t>,</w:t>
      </w:r>
      <w:r w:rsidR="00D74C72" w:rsidRPr="0079139A">
        <w:rPr>
          <w:bCs/>
          <w:iCs/>
        </w:rPr>
        <w:t xml:space="preserve"> as it is growing more sophisticated and common in every part of the world; </w:t>
      </w:r>
    </w:p>
    <w:p w14:paraId="4E4AF351" w14:textId="64ED7759" w:rsidR="00965BDB" w:rsidRPr="0079139A" w:rsidRDefault="00965BDB" w:rsidP="00965BDB">
      <w:pPr>
        <w:pStyle w:val="NormalHanging12a"/>
        <w:rPr>
          <w:bCs/>
          <w:iCs/>
        </w:rPr>
      </w:pPr>
      <w:r w:rsidRPr="0079139A">
        <w:rPr>
          <w:bCs/>
        </w:rPr>
        <w:t>85</w:t>
      </w:r>
      <w:r w:rsidR="00D74C72" w:rsidRPr="0079139A">
        <w:rPr>
          <w:bCs/>
        </w:rPr>
        <w:t>.</w:t>
      </w:r>
      <w:r w:rsidR="00D74C72" w:rsidRPr="0079139A">
        <w:rPr>
          <w:iCs/>
        </w:rPr>
        <w:tab/>
      </w:r>
      <w:r w:rsidR="00D74C72" w:rsidRPr="0079139A">
        <w:rPr>
          <w:bCs/>
          <w:iCs/>
        </w:rPr>
        <w:t xml:space="preserve">Highlights the utmost importance of election observation missions </w:t>
      </w:r>
      <w:r w:rsidR="008162DB" w:rsidRPr="0079139A">
        <w:rPr>
          <w:bCs/>
          <w:iCs/>
        </w:rPr>
        <w:t>in</w:t>
      </w:r>
      <w:r w:rsidR="00D74C72" w:rsidRPr="0079139A">
        <w:rPr>
          <w:bCs/>
          <w:iCs/>
        </w:rPr>
        <w:t xml:space="preserve"> providing relevant information and issuing specific recommendations to make the electoral system more resilient and to help counter foreign interference in electoral processes; calls </w:t>
      </w:r>
      <w:r w:rsidR="008162DB" w:rsidRPr="0079139A">
        <w:rPr>
          <w:bCs/>
          <w:iCs/>
        </w:rPr>
        <w:t xml:space="preserve">for </w:t>
      </w:r>
      <w:r w:rsidR="00D74C72" w:rsidRPr="0079139A">
        <w:rPr>
          <w:bCs/>
          <w:iCs/>
        </w:rPr>
        <w:t>electoral processes</w:t>
      </w:r>
      <w:r w:rsidR="008162DB" w:rsidRPr="0079139A">
        <w:rPr>
          <w:bCs/>
          <w:iCs/>
        </w:rPr>
        <w:t xml:space="preserve"> to be improved and strengthened</w:t>
      </w:r>
      <w:r w:rsidR="00D74C72" w:rsidRPr="0079139A">
        <w:rPr>
          <w:bCs/>
          <w:iCs/>
        </w:rPr>
        <w:t xml:space="preserve">, electoral observation missions being a key instrument in </w:t>
      </w:r>
      <w:r w:rsidR="008162DB" w:rsidRPr="0079139A">
        <w:rPr>
          <w:bCs/>
          <w:iCs/>
        </w:rPr>
        <w:t>the fight</w:t>
      </w:r>
      <w:r w:rsidR="00D74C72" w:rsidRPr="0079139A">
        <w:rPr>
          <w:bCs/>
          <w:iCs/>
        </w:rPr>
        <w:t xml:space="preserve"> against the increasing use of unfair and rigged electoral processes by illiberal regimes </w:t>
      </w:r>
      <w:r w:rsidR="008162DB" w:rsidRPr="0079139A">
        <w:rPr>
          <w:bCs/>
          <w:iCs/>
        </w:rPr>
        <w:t>seeking to appear</w:t>
      </w:r>
      <w:r w:rsidR="00D74C72" w:rsidRPr="0079139A">
        <w:rPr>
          <w:bCs/>
          <w:iCs/>
        </w:rPr>
        <w:t xml:space="preserve"> democratic; stresses in this </w:t>
      </w:r>
      <w:r w:rsidR="008162DB" w:rsidRPr="0079139A">
        <w:rPr>
          <w:bCs/>
          <w:iCs/>
        </w:rPr>
        <w:t>connection</w:t>
      </w:r>
      <w:r w:rsidR="00D74C72" w:rsidRPr="0079139A">
        <w:rPr>
          <w:bCs/>
          <w:iCs/>
        </w:rPr>
        <w:t xml:space="preserve"> the need to reassess and update the tools and methods </w:t>
      </w:r>
      <w:r w:rsidR="008162DB" w:rsidRPr="0079139A">
        <w:rPr>
          <w:bCs/>
          <w:iCs/>
        </w:rPr>
        <w:t>used in</w:t>
      </w:r>
      <w:r w:rsidR="00D74C72" w:rsidRPr="0079139A">
        <w:rPr>
          <w:bCs/>
          <w:iCs/>
        </w:rPr>
        <w:t xml:space="preserve"> international election observation </w:t>
      </w:r>
      <w:r w:rsidR="008162DB" w:rsidRPr="0079139A">
        <w:rPr>
          <w:bCs/>
          <w:iCs/>
        </w:rPr>
        <w:t xml:space="preserve">in order </w:t>
      </w:r>
      <w:r w:rsidR="00320697" w:rsidRPr="0079139A">
        <w:rPr>
          <w:bCs/>
          <w:iCs/>
        </w:rPr>
        <w:t>to address</w:t>
      </w:r>
      <w:r w:rsidR="008162DB" w:rsidRPr="0079139A">
        <w:rPr>
          <w:bCs/>
          <w:iCs/>
        </w:rPr>
        <w:t xml:space="preserve"> </w:t>
      </w:r>
      <w:r w:rsidR="00D74C72" w:rsidRPr="0079139A">
        <w:rPr>
          <w:bCs/>
          <w:iCs/>
        </w:rPr>
        <w:t>new trends and threats</w:t>
      </w:r>
      <w:r w:rsidR="008162DB" w:rsidRPr="0079139A">
        <w:rPr>
          <w:bCs/>
          <w:iCs/>
        </w:rPr>
        <w:t>,</w:t>
      </w:r>
      <w:r w:rsidR="00D74C72" w:rsidRPr="0079139A">
        <w:rPr>
          <w:bCs/>
          <w:iCs/>
        </w:rPr>
        <w:t xml:space="preserve"> including the fight against fake electoral observers, the exchange of best practices with like-minded partners, </w:t>
      </w:r>
      <w:r w:rsidR="008162DB" w:rsidRPr="0079139A">
        <w:rPr>
          <w:bCs/>
          <w:iCs/>
        </w:rPr>
        <w:t xml:space="preserve">and </w:t>
      </w:r>
      <w:r w:rsidR="00D74C72" w:rsidRPr="0079139A">
        <w:rPr>
          <w:bCs/>
          <w:iCs/>
        </w:rPr>
        <w:t xml:space="preserve">closer collaboration </w:t>
      </w:r>
      <w:r w:rsidR="00320697" w:rsidRPr="0079139A">
        <w:rPr>
          <w:bCs/>
          <w:iCs/>
        </w:rPr>
        <w:t>with relevant</w:t>
      </w:r>
      <w:r w:rsidR="00D74C72" w:rsidRPr="0079139A">
        <w:rPr>
          <w:bCs/>
          <w:iCs/>
        </w:rPr>
        <w:t xml:space="preserve"> international organi</w:t>
      </w:r>
      <w:r w:rsidR="008162DB" w:rsidRPr="0079139A">
        <w:rPr>
          <w:bCs/>
          <w:iCs/>
        </w:rPr>
        <w:t>s</w:t>
      </w:r>
      <w:r w:rsidR="00D74C72" w:rsidRPr="0079139A">
        <w:rPr>
          <w:bCs/>
          <w:iCs/>
        </w:rPr>
        <w:t xml:space="preserve">ations such as the </w:t>
      </w:r>
      <w:r w:rsidR="008162DB" w:rsidRPr="0079139A">
        <w:rPr>
          <w:bCs/>
          <w:iCs/>
        </w:rPr>
        <w:t>Organization for Security and Co-operation in Europe (</w:t>
      </w:r>
      <w:r w:rsidR="00D74C72" w:rsidRPr="0079139A">
        <w:rPr>
          <w:bCs/>
          <w:iCs/>
        </w:rPr>
        <w:t>OSCE</w:t>
      </w:r>
      <w:r w:rsidR="008162DB" w:rsidRPr="0079139A">
        <w:rPr>
          <w:bCs/>
          <w:iCs/>
        </w:rPr>
        <w:t>)</w:t>
      </w:r>
      <w:r w:rsidR="00D74C72" w:rsidRPr="0079139A">
        <w:rPr>
          <w:bCs/>
          <w:iCs/>
        </w:rPr>
        <w:t xml:space="preserve"> and </w:t>
      </w:r>
      <w:r w:rsidR="008162DB" w:rsidRPr="0079139A">
        <w:rPr>
          <w:bCs/>
          <w:iCs/>
        </w:rPr>
        <w:t>the Council of Europe</w:t>
      </w:r>
      <w:r w:rsidR="00D74C72" w:rsidRPr="0079139A">
        <w:rPr>
          <w:bCs/>
          <w:iCs/>
        </w:rPr>
        <w:t xml:space="preserve">, and all relevant actors in the framework of the Declaration of Principles for International Election Observation and the Code of Conduct for International Election Observers; stresses that the participation of MEPs </w:t>
      </w:r>
      <w:r w:rsidR="008162DB" w:rsidRPr="0079139A">
        <w:rPr>
          <w:bCs/>
          <w:iCs/>
        </w:rPr>
        <w:t>in</w:t>
      </w:r>
      <w:r w:rsidR="00D74C72" w:rsidRPr="0079139A">
        <w:rPr>
          <w:bCs/>
          <w:iCs/>
        </w:rPr>
        <w:t xml:space="preserve"> unauthorised election observation missions undermine</w:t>
      </w:r>
      <w:r w:rsidR="008162DB" w:rsidRPr="0079139A">
        <w:rPr>
          <w:bCs/>
          <w:iCs/>
        </w:rPr>
        <w:t>s</w:t>
      </w:r>
      <w:r w:rsidR="00D74C72" w:rsidRPr="0079139A">
        <w:rPr>
          <w:bCs/>
          <w:iCs/>
        </w:rPr>
        <w:t xml:space="preserve"> the credibility and reputation of the European Parliament; welcomes and recommends the full enforcement </w:t>
      </w:r>
      <w:r w:rsidR="008162DB" w:rsidRPr="0079139A">
        <w:rPr>
          <w:bCs/>
          <w:iCs/>
        </w:rPr>
        <w:t xml:space="preserve">of </w:t>
      </w:r>
      <w:r w:rsidR="00D74C72" w:rsidRPr="0079139A">
        <w:rPr>
          <w:bCs/>
          <w:iCs/>
        </w:rPr>
        <w:t xml:space="preserve">the </w:t>
      </w:r>
      <w:r w:rsidR="00320697" w:rsidRPr="0079139A">
        <w:rPr>
          <w:bCs/>
          <w:iCs/>
        </w:rPr>
        <w:t>Democracy Support and Election Coordination Group</w:t>
      </w:r>
      <w:r w:rsidR="00D74C72" w:rsidRPr="0079139A">
        <w:rPr>
          <w:bCs/>
          <w:iCs/>
        </w:rPr>
        <w:t xml:space="preserve"> procedure for </w:t>
      </w:r>
      <w:r w:rsidR="00363EB1">
        <w:rPr>
          <w:bCs/>
          <w:iCs/>
        </w:rPr>
        <w:t>‘</w:t>
      </w:r>
      <w:r w:rsidR="00D74C72" w:rsidRPr="0079139A">
        <w:rPr>
          <w:bCs/>
          <w:iCs/>
        </w:rPr>
        <w:t>cases of individual unofficial election observation by Members of the European Parliament</w:t>
      </w:r>
      <w:r w:rsidR="00363EB1">
        <w:rPr>
          <w:bCs/>
          <w:iCs/>
        </w:rPr>
        <w:t>’</w:t>
      </w:r>
      <w:r w:rsidR="00D74C72" w:rsidRPr="0079139A">
        <w:rPr>
          <w:bCs/>
          <w:iCs/>
        </w:rPr>
        <w:t xml:space="preserve"> (adopted on 13 December 2018) which allows for the exclusion of MEPs from Parliament</w:t>
      </w:r>
      <w:r w:rsidR="00363EB1">
        <w:rPr>
          <w:bCs/>
          <w:iCs/>
        </w:rPr>
        <w:t>’</w:t>
      </w:r>
      <w:r w:rsidR="00D74C72" w:rsidRPr="0079139A">
        <w:rPr>
          <w:bCs/>
          <w:iCs/>
        </w:rPr>
        <w:t>s official election observation delegations for the duration of the mandate;</w:t>
      </w:r>
      <w:r w:rsidRPr="0079139A">
        <w:rPr>
          <w:bCs/>
          <w:iCs/>
        </w:rPr>
        <w:t xml:space="preserve"> </w:t>
      </w:r>
    </w:p>
    <w:p w14:paraId="2C655B45" w14:textId="77777777" w:rsidR="008D57DD" w:rsidRPr="0079139A" w:rsidRDefault="00347152" w:rsidP="008D57DD">
      <w:pPr>
        <w:pStyle w:val="NormalHanging12a"/>
        <w:rPr>
          <w:i/>
        </w:rPr>
      </w:pPr>
      <w:r w:rsidRPr="0079139A">
        <w:rPr>
          <w:rStyle w:val="BoldItalic"/>
          <w:color w:val="000000"/>
        </w:rPr>
        <w:lastRenderedPageBreak/>
        <w:t>Covert funding of political activities by foreign donors</w:t>
      </w:r>
    </w:p>
    <w:p w14:paraId="75EA56B2" w14:textId="2FACFC7C" w:rsidR="002139EF" w:rsidRPr="0079139A" w:rsidRDefault="00965BDB" w:rsidP="002139EF">
      <w:pPr>
        <w:pStyle w:val="NormalHanging12a"/>
      </w:pPr>
      <w:r w:rsidRPr="0079139A">
        <w:t>86</w:t>
      </w:r>
      <w:r w:rsidR="00D74C72" w:rsidRPr="0079139A">
        <w:t>.</w:t>
      </w:r>
      <w:r w:rsidR="00D74C72" w:rsidRPr="0079139A">
        <w:tab/>
      </w:r>
      <w:r w:rsidR="00D74C72" w:rsidRPr="0079139A">
        <w:rPr>
          <w:bCs/>
          <w:iCs/>
        </w:rPr>
        <w:t>Stresses that, while there is still a need for a better understanding of the effects</w:t>
      </w:r>
      <w:r w:rsidR="00D74C72" w:rsidRPr="0079139A">
        <w:t xml:space="preserve"> </w:t>
      </w:r>
      <w:r w:rsidR="00D74C72" w:rsidRPr="0079139A">
        <w:rPr>
          <w:bCs/>
          <w:iCs/>
        </w:rPr>
        <w:t xml:space="preserve">of covert financing of political activities on, for example, anti-democratic tendencies in Europe, </w:t>
      </w:r>
      <w:r w:rsidR="00D74C72" w:rsidRPr="0079139A">
        <w:t xml:space="preserve">foreign funding of political activities through covert operations </w:t>
      </w:r>
      <w:r w:rsidR="00320697" w:rsidRPr="0079139A">
        <w:t xml:space="preserve">nevertheless </w:t>
      </w:r>
      <w:r w:rsidR="00D74C72" w:rsidRPr="0079139A">
        <w:t>represents a serious breach of the integrity of the democratic functioning of the EU and its Member States, in particular during election periods, and therefore violates the principle of free and fair elections</w:t>
      </w:r>
      <w:r w:rsidR="00320697" w:rsidRPr="0079139A">
        <w:t>; stresses</w:t>
      </w:r>
      <w:r w:rsidR="00D74C72" w:rsidRPr="0079139A">
        <w:t xml:space="preserve"> that it should therefore be made illegal in </w:t>
      </w:r>
      <w:r w:rsidR="00D74C72" w:rsidRPr="0079139A">
        <w:rPr>
          <w:bCs/>
          <w:iCs/>
        </w:rPr>
        <w:t xml:space="preserve">all Member States </w:t>
      </w:r>
      <w:r w:rsidR="00D74C72" w:rsidRPr="0079139A">
        <w:t xml:space="preserve">to engage in any covert activity financed by foreign </w:t>
      </w:r>
      <w:r w:rsidR="00D74C72" w:rsidRPr="0079139A">
        <w:rPr>
          <w:bCs/>
          <w:iCs/>
        </w:rPr>
        <w:t>actors</w:t>
      </w:r>
      <w:r w:rsidR="00D74C72" w:rsidRPr="0079139A">
        <w:t xml:space="preserve"> that aims to influence the process of European </w:t>
      </w:r>
      <w:r w:rsidR="00D74C72" w:rsidRPr="0079139A">
        <w:rPr>
          <w:bCs/>
          <w:iCs/>
        </w:rPr>
        <w:t xml:space="preserve">or national </w:t>
      </w:r>
      <w:r w:rsidR="00D74C72" w:rsidRPr="0079139A">
        <w:t xml:space="preserve">politics; </w:t>
      </w:r>
      <w:r w:rsidR="00D74C72" w:rsidRPr="0079139A">
        <w:rPr>
          <w:bCs/>
          <w:iCs/>
        </w:rPr>
        <w:t>notes in this respect that countries such as Australia have implemented laws that</w:t>
      </w:r>
      <w:r w:rsidR="00320697" w:rsidRPr="0079139A">
        <w:rPr>
          <w:bCs/>
          <w:iCs/>
        </w:rPr>
        <w:t xml:space="preserve"> ban</w:t>
      </w:r>
      <w:r w:rsidR="00D74C72" w:rsidRPr="0079139A">
        <w:rPr>
          <w:bCs/>
          <w:iCs/>
        </w:rPr>
        <w:t xml:space="preserve"> foreign interference in politics;</w:t>
      </w:r>
      <w:r w:rsidR="002139EF" w:rsidRPr="0079139A">
        <w:t xml:space="preserve"> </w:t>
      </w:r>
    </w:p>
    <w:p w14:paraId="1ADAAC93" w14:textId="349BC841" w:rsidR="00D74C72" w:rsidRPr="0079139A" w:rsidRDefault="00965BDB" w:rsidP="00D74C72">
      <w:pPr>
        <w:pStyle w:val="NormalHanging12a"/>
        <w:rPr>
          <w:bCs/>
          <w:iCs/>
        </w:rPr>
      </w:pPr>
      <w:r w:rsidRPr="0079139A">
        <w:rPr>
          <w:bCs/>
        </w:rPr>
        <w:t>87</w:t>
      </w:r>
      <w:r w:rsidR="00D74C72" w:rsidRPr="0079139A">
        <w:rPr>
          <w:bCs/>
        </w:rPr>
        <w:t>.</w:t>
      </w:r>
      <w:r w:rsidRPr="0079139A">
        <w:rPr>
          <w:bCs/>
        </w:rPr>
        <w:tab/>
      </w:r>
      <w:r w:rsidR="00D74C72" w:rsidRPr="0079139A">
        <w:rPr>
          <w:bCs/>
          <w:iCs/>
        </w:rPr>
        <w:t xml:space="preserve">Condemns the </w:t>
      </w:r>
      <w:r w:rsidR="00320697" w:rsidRPr="0079139A">
        <w:rPr>
          <w:bCs/>
          <w:iCs/>
        </w:rPr>
        <w:t>fact that</w:t>
      </w:r>
      <w:r w:rsidR="00D74C72" w:rsidRPr="0079139A">
        <w:rPr>
          <w:bCs/>
          <w:iCs/>
        </w:rPr>
        <w:t xml:space="preserve"> extremist, populist, anti-European parties and certain other parties and individuals </w:t>
      </w:r>
      <w:r w:rsidR="00320697" w:rsidRPr="0079139A">
        <w:rPr>
          <w:bCs/>
          <w:iCs/>
        </w:rPr>
        <w:t xml:space="preserve">have connections </w:t>
      </w:r>
      <w:r w:rsidR="00D74C72" w:rsidRPr="0079139A">
        <w:rPr>
          <w:bCs/>
          <w:iCs/>
        </w:rPr>
        <w:t>with</w:t>
      </w:r>
      <w:r w:rsidR="00320697" w:rsidRPr="0079139A">
        <w:rPr>
          <w:bCs/>
          <w:iCs/>
        </w:rPr>
        <w:t xml:space="preserve"> and</w:t>
      </w:r>
      <w:r w:rsidR="00D74C72" w:rsidRPr="0079139A">
        <w:rPr>
          <w:bCs/>
          <w:iCs/>
        </w:rPr>
        <w:t xml:space="preserve"> </w:t>
      </w:r>
      <w:r w:rsidR="00320697" w:rsidRPr="0079139A">
        <w:rPr>
          <w:bCs/>
          <w:iCs/>
        </w:rPr>
        <w:t xml:space="preserve">are explicitly complicit in </w:t>
      </w:r>
      <w:r w:rsidR="00D74C72" w:rsidRPr="0079139A">
        <w:rPr>
          <w:bCs/>
          <w:iCs/>
        </w:rPr>
        <w:t>attempts to interfere in the Union</w:t>
      </w:r>
      <w:r w:rsidR="00363EB1">
        <w:rPr>
          <w:bCs/>
          <w:iCs/>
        </w:rPr>
        <w:t>’</w:t>
      </w:r>
      <w:r w:rsidR="00D74C72" w:rsidRPr="0079139A">
        <w:rPr>
          <w:bCs/>
          <w:iCs/>
        </w:rPr>
        <w:t>s democratic processes and is alarmed that these parties are used as the voice of foreign interference actors to legitimi</w:t>
      </w:r>
      <w:r w:rsidR="00320697" w:rsidRPr="0079139A">
        <w:rPr>
          <w:bCs/>
          <w:iCs/>
        </w:rPr>
        <w:t>s</w:t>
      </w:r>
      <w:r w:rsidR="00D74C72" w:rsidRPr="0079139A">
        <w:rPr>
          <w:bCs/>
          <w:iCs/>
        </w:rPr>
        <w:t>e their authoritarian</w:t>
      </w:r>
      <w:r w:rsidR="0022373F" w:rsidRPr="0079139A">
        <w:rPr>
          <w:bCs/>
          <w:iCs/>
        </w:rPr>
        <w:t xml:space="preserve"> </w:t>
      </w:r>
      <w:r w:rsidR="00D74C72" w:rsidRPr="0079139A">
        <w:rPr>
          <w:bCs/>
          <w:iCs/>
        </w:rPr>
        <w:t xml:space="preserve">governments; calls for full clarification of the political and economic relations between these parties and individuals and Russia; considers these relationships to be highly inappropriate and condemns complicity which, in pursuit of political objectives, can expose </w:t>
      </w:r>
      <w:r w:rsidR="00320697" w:rsidRPr="0079139A">
        <w:rPr>
          <w:bCs/>
          <w:iCs/>
        </w:rPr>
        <w:t>the EU</w:t>
      </w:r>
      <w:r w:rsidR="00D74C72" w:rsidRPr="0079139A">
        <w:rPr>
          <w:bCs/>
          <w:iCs/>
        </w:rPr>
        <w:t xml:space="preserve"> and its Member States to attacks by foreign powers;</w:t>
      </w:r>
    </w:p>
    <w:p w14:paraId="4B687294" w14:textId="69B121FC" w:rsidR="00D74C72" w:rsidRPr="0079139A" w:rsidRDefault="00965BDB" w:rsidP="00D74C72">
      <w:pPr>
        <w:pStyle w:val="NormalHanging12a"/>
      </w:pPr>
      <w:r w:rsidRPr="0079139A">
        <w:t>88</w:t>
      </w:r>
      <w:r w:rsidR="008D57DD" w:rsidRPr="0079139A">
        <w:t>.</w:t>
      </w:r>
      <w:r w:rsidR="008D57DD" w:rsidRPr="0079139A">
        <w:tab/>
      </w:r>
      <w:r w:rsidR="00D74C72" w:rsidRPr="0079139A">
        <w:rPr>
          <w:bCs/>
          <w:iCs/>
        </w:rPr>
        <w:t>Calls on the Member States to close</w:t>
      </w:r>
      <w:r w:rsidR="000E180E" w:rsidRPr="0079139A">
        <w:rPr>
          <w:bCs/>
          <w:iCs/>
        </w:rPr>
        <w:t xml:space="preserve"> </w:t>
      </w:r>
      <w:r w:rsidR="005D16C7" w:rsidRPr="0079139A">
        <w:rPr>
          <w:bCs/>
          <w:iCs/>
        </w:rPr>
        <w:t xml:space="preserve">in particular </w:t>
      </w:r>
      <w:r w:rsidR="00D74C72" w:rsidRPr="0079139A">
        <w:rPr>
          <w:bCs/>
          <w:iCs/>
        </w:rPr>
        <w:t xml:space="preserve">all the following loopholes </w:t>
      </w:r>
      <w:r w:rsidR="000E180E" w:rsidRPr="0079139A">
        <w:rPr>
          <w:bCs/>
          <w:iCs/>
        </w:rPr>
        <w:t>whe</w:t>
      </w:r>
      <w:r w:rsidR="00D74C72" w:rsidRPr="0079139A">
        <w:rPr>
          <w:bCs/>
          <w:iCs/>
        </w:rPr>
        <w:t>n further harmonising national regulations, and to implement a ban on foreign donations</w:t>
      </w:r>
      <w:r w:rsidR="00D74C72" w:rsidRPr="0079139A">
        <w:rPr>
          <w:bCs/>
        </w:rPr>
        <w:t xml:space="preserve">: </w:t>
      </w:r>
    </w:p>
    <w:p w14:paraId="01007E7F" w14:textId="3CD93EEB" w:rsidR="00D74C72" w:rsidRPr="0079139A" w:rsidRDefault="00D74C72" w:rsidP="00D74C72">
      <w:pPr>
        <w:pStyle w:val="NormalHanging12a"/>
        <w:ind w:left="1134"/>
      </w:pPr>
      <w:r w:rsidRPr="0079139A">
        <w:t>a)</w:t>
      </w:r>
      <w:r w:rsidRPr="0079139A">
        <w:tab/>
        <w:t>in-kind contributions from foreign actors to political parties</w:t>
      </w:r>
      <w:r w:rsidRPr="0079139A">
        <w:rPr>
          <w:bCs/>
          <w:iCs/>
        </w:rPr>
        <w:t>, foundations,</w:t>
      </w:r>
      <w:r w:rsidRPr="0079139A">
        <w:t xml:space="preserve"> </w:t>
      </w:r>
      <w:r w:rsidRPr="0079139A">
        <w:rPr>
          <w:bCs/>
          <w:iCs/>
        </w:rPr>
        <w:t>people who hold public office or elected officials</w:t>
      </w:r>
      <w:r w:rsidRPr="0079139A">
        <w:t xml:space="preserve">, including financial loans from any legal or physical persons based </w:t>
      </w:r>
      <w:r w:rsidRPr="0079139A">
        <w:rPr>
          <w:bCs/>
          <w:iCs/>
        </w:rPr>
        <w:t xml:space="preserve">outside the EU and </w:t>
      </w:r>
      <w:r w:rsidR="000E180E" w:rsidRPr="0079139A">
        <w:rPr>
          <w:bCs/>
          <w:iCs/>
        </w:rPr>
        <w:t>the European Economic Area</w:t>
      </w:r>
      <w:r w:rsidRPr="0079139A">
        <w:rPr>
          <w:bCs/>
          <w:iCs/>
        </w:rPr>
        <w:t xml:space="preserve"> </w:t>
      </w:r>
      <w:r w:rsidR="009C2FF8" w:rsidRPr="0079139A">
        <w:rPr>
          <w:bCs/>
          <w:iCs/>
        </w:rPr>
        <w:t xml:space="preserve">(EEA) </w:t>
      </w:r>
      <w:r w:rsidRPr="0079139A">
        <w:rPr>
          <w:bCs/>
          <w:iCs/>
        </w:rPr>
        <w:t xml:space="preserve">(except European voters), anonymous donations above a certain threshold, </w:t>
      </w:r>
      <w:r w:rsidR="005D16C7" w:rsidRPr="0079139A">
        <w:rPr>
          <w:bCs/>
          <w:iCs/>
        </w:rPr>
        <w:t xml:space="preserve">and </w:t>
      </w:r>
      <w:r w:rsidR="000E180E" w:rsidRPr="0079139A">
        <w:rPr>
          <w:bCs/>
          <w:iCs/>
        </w:rPr>
        <w:t xml:space="preserve">the </w:t>
      </w:r>
      <w:r w:rsidRPr="0079139A">
        <w:rPr>
          <w:bCs/>
          <w:iCs/>
        </w:rPr>
        <w:t xml:space="preserve">lack of spending limits for political campaigns which allows </w:t>
      </w:r>
      <w:r w:rsidR="005D16C7" w:rsidRPr="0079139A">
        <w:rPr>
          <w:bCs/>
          <w:iCs/>
        </w:rPr>
        <w:t xml:space="preserve">for </w:t>
      </w:r>
      <w:r w:rsidRPr="0079139A">
        <w:rPr>
          <w:bCs/>
          <w:iCs/>
        </w:rPr>
        <w:t>influence through large donations</w:t>
      </w:r>
      <w:r w:rsidRPr="0079139A">
        <w:t>;</w:t>
      </w:r>
      <w:r w:rsidRPr="0079139A">
        <w:rPr>
          <w:bCs/>
          <w:iCs/>
        </w:rPr>
        <w:t xml:space="preserve"> political individuals, actors or parties who have been offered and/or accepted a financial or in-kind contribution by a foreign actor must </w:t>
      </w:r>
      <w:r w:rsidR="000E180E" w:rsidRPr="0079139A">
        <w:rPr>
          <w:bCs/>
          <w:iCs/>
        </w:rPr>
        <w:t>be obliged</w:t>
      </w:r>
      <w:r w:rsidRPr="0079139A">
        <w:rPr>
          <w:bCs/>
          <w:iCs/>
        </w:rPr>
        <w:t xml:space="preserve"> to report </w:t>
      </w:r>
      <w:r w:rsidR="000E180E" w:rsidRPr="0079139A">
        <w:rPr>
          <w:bCs/>
          <w:iCs/>
        </w:rPr>
        <w:t>it</w:t>
      </w:r>
      <w:r w:rsidRPr="0079139A">
        <w:rPr>
          <w:bCs/>
          <w:iCs/>
        </w:rPr>
        <w:t xml:space="preserve"> to the competent authorities </w:t>
      </w:r>
      <w:r w:rsidR="000E180E" w:rsidRPr="0079139A">
        <w:rPr>
          <w:bCs/>
          <w:iCs/>
        </w:rPr>
        <w:t xml:space="preserve">and </w:t>
      </w:r>
      <w:r w:rsidR="005D16C7" w:rsidRPr="0079139A">
        <w:rPr>
          <w:bCs/>
          <w:iCs/>
        </w:rPr>
        <w:t>t</w:t>
      </w:r>
      <w:r w:rsidRPr="0079139A">
        <w:rPr>
          <w:bCs/>
          <w:iCs/>
        </w:rPr>
        <w:t xml:space="preserve">his information should be reported </w:t>
      </w:r>
      <w:r w:rsidR="000E180E" w:rsidRPr="0079139A">
        <w:rPr>
          <w:bCs/>
          <w:iCs/>
        </w:rPr>
        <w:t>in turn at EU</w:t>
      </w:r>
      <w:r w:rsidRPr="0079139A">
        <w:rPr>
          <w:bCs/>
          <w:iCs/>
        </w:rPr>
        <w:t xml:space="preserve"> level to allow for EU-wide monitoring;</w:t>
      </w:r>
    </w:p>
    <w:p w14:paraId="0B0182BD" w14:textId="177CB9D5" w:rsidR="00D74C72" w:rsidRPr="0079139A" w:rsidRDefault="00D74C72" w:rsidP="00D74C72">
      <w:pPr>
        <w:pStyle w:val="NormalHanging12a"/>
        <w:ind w:left="1134"/>
      </w:pPr>
      <w:r w:rsidRPr="0079139A">
        <w:t>b)</w:t>
      </w:r>
      <w:r w:rsidRPr="0079139A">
        <w:tab/>
        <w:t>straw donors with domestic citizenship</w:t>
      </w:r>
      <w:r w:rsidRPr="0079139A">
        <w:rPr>
          <w:rStyle w:val="FootnoteReference"/>
          <w:color w:val="000000"/>
        </w:rPr>
        <w:footnoteReference w:id="18"/>
      </w:r>
      <w:r w:rsidRPr="0079139A">
        <w:t>: transparency on physical and legal donors must be enforced through conformability statements attesting to the status of the donor</w:t>
      </w:r>
      <w:r w:rsidR="005D16C7" w:rsidRPr="0079139A">
        <w:t xml:space="preserve"> and</w:t>
      </w:r>
      <w:r w:rsidRPr="0079139A">
        <w:t xml:space="preserve"> greater enforcement powers given to electoral commissions</w:t>
      </w:r>
      <w:r w:rsidR="005D16C7" w:rsidRPr="0079139A">
        <w:rPr>
          <w:bCs/>
          <w:iCs/>
        </w:rPr>
        <w:t>;</w:t>
      </w:r>
      <w:r w:rsidRPr="0079139A">
        <w:rPr>
          <w:bCs/>
          <w:iCs/>
        </w:rPr>
        <w:t xml:space="preserve"> donations from within the EU that exceed a certain minimum threshold should be registered in an official and public register and linked to a natural person</w:t>
      </w:r>
      <w:r w:rsidR="005D16C7" w:rsidRPr="0079139A">
        <w:rPr>
          <w:bCs/>
          <w:iCs/>
        </w:rPr>
        <w:t>,</w:t>
      </w:r>
      <w:r w:rsidRPr="0079139A">
        <w:rPr>
          <w:bCs/>
          <w:iCs/>
        </w:rPr>
        <w:t xml:space="preserve"> and a ceiling </w:t>
      </w:r>
      <w:r w:rsidR="005D16C7" w:rsidRPr="0079139A">
        <w:rPr>
          <w:bCs/>
          <w:iCs/>
        </w:rPr>
        <w:t xml:space="preserve">should be set </w:t>
      </w:r>
      <w:r w:rsidRPr="0079139A">
        <w:rPr>
          <w:bCs/>
          <w:iCs/>
        </w:rPr>
        <w:t>for donations from private and legal persons (and subsidies) to political parties;</w:t>
      </w:r>
    </w:p>
    <w:p w14:paraId="540153C4" w14:textId="73ACB987" w:rsidR="00D74C72" w:rsidRPr="0079139A" w:rsidRDefault="00D74C72" w:rsidP="00D74C72">
      <w:pPr>
        <w:pStyle w:val="NormalHanging12a"/>
        <w:ind w:left="1134"/>
      </w:pPr>
      <w:r w:rsidRPr="0079139A">
        <w:t>c)</w:t>
      </w:r>
      <w:r w:rsidRPr="0079139A">
        <w:tab/>
        <w:t>shell companies and domestic subsidiaries of foreign parent companies</w:t>
      </w:r>
      <w:r w:rsidRPr="0079139A">
        <w:rPr>
          <w:rStyle w:val="FootnoteReference"/>
          <w:color w:val="000000"/>
        </w:rPr>
        <w:footnoteReference w:id="19"/>
      </w:r>
      <w:r w:rsidRPr="0079139A">
        <w:t xml:space="preserve">: shell companies should be prohibited and more robust requirements established in order to reveal the origins of funding through parent companies; </w:t>
      </w:r>
      <w:r w:rsidRPr="0079139A">
        <w:rPr>
          <w:bCs/>
          <w:iCs/>
        </w:rPr>
        <w:t xml:space="preserve">funding and donations </w:t>
      </w:r>
      <w:r w:rsidRPr="0079139A">
        <w:rPr>
          <w:bCs/>
          <w:iCs/>
        </w:rPr>
        <w:lastRenderedPageBreak/>
        <w:t xml:space="preserve">to political parties beyond a certain threshold </w:t>
      </w:r>
      <w:r w:rsidR="005D16C7" w:rsidRPr="0079139A">
        <w:rPr>
          <w:bCs/>
          <w:iCs/>
        </w:rPr>
        <w:t>must</w:t>
      </w:r>
      <w:r w:rsidRPr="0079139A">
        <w:rPr>
          <w:bCs/>
          <w:iCs/>
        </w:rPr>
        <w:t xml:space="preserve"> be registered in a public and central register with an official name and address that can be linked to an existing person</w:t>
      </w:r>
      <w:r w:rsidR="00D106E1" w:rsidRPr="0079139A">
        <w:rPr>
          <w:bCs/>
          <w:iCs/>
        </w:rPr>
        <w:t>, and</w:t>
      </w:r>
      <w:r w:rsidRPr="0079139A">
        <w:rPr>
          <w:bCs/>
          <w:iCs/>
        </w:rPr>
        <w:t xml:space="preserve"> </w:t>
      </w:r>
      <w:r w:rsidR="005D16C7" w:rsidRPr="0079139A">
        <w:rPr>
          <w:bCs/>
          <w:iCs/>
        </w:rPr>
        <w:t xml:space="preserve">Member States </w:t>
      </w:r>
      <w:r w:rsidRPr="0079139A">
        <w:rPr>
          <w:bCs/>
          <w:iCs/>
        </w:rPr>
        <w:t>should collect</w:t>
      </w:r>
      <w:r w:rsidR="00D106E1" w:rsidRPr="0079139A">
        <w:rPr>
          <w:bCs/>
          <w:iCs/>
        </w:rPr>
        <w:t xml:space="preserve"> that information</w:t>
      </w:r>
      <w:r w:rsidRPr="0079139A">
        <w:rPr>
          <w:bCs/>
          <w:iCs/>
        </w:rPr>
        <w:t>; calls on the Commission to ensure that authorities in Member States have the right to investigate</w:t>
      </w:r>
      <w:r w:rsidRPr="0079139A">
        <w:t xml:space="preserve"> the origins of funding </w:t>
      </w:r>
      <w:r w:rsidRPr="0079139A">
        <w:rPr>
          <w:bCs/>
          <w:iCs/>
        </w:rPr>
        <w:t>to verify the information from domestic subsidiar</w:t>
      </w:r>
      <w:r w:rsidR="005D16C7" w:rsidRPr="0079139A">
        <w:rPr>
          <w:bCs/>
          <w:iCs/>
        </w:rPr>
        <w:t>ies</w:t>
      </w:r>
      <w:r w:rsidRPr="0079139A">
        <w:rPr>
          <w:bCs/>
          <w:iCs/>
        </w:rPr>
        <w:t xml:space="preserve"> and to address the lack of sufficient data in national registers, especially in situations in which a network of shell companies is used;</w:t>
      </w:r>
    </w:p>
    <w:p w14:paraId="51F77A01" w14:textId="0960DF66" w:rsidR="00D74C72" w:rsidRPr="0079139A" w:rsidRDefault="00D74C72" w:rsidP="00D74C72">
      <w:pPr>
        <w:pStyle w:val="NormalHanging12a"/>
        <w:ind w:left="1134"/>
      </w:pPr>
      <w:r w:rsidRPr="0079139A">
        <w:t>d)</w:t>
      </w:r>
      <w:r w:rsidRPr="0079139A">
        <w:tab/>
        <w:t>non-profit organisations and third parties</w:t>
      </w:r>
      <w:r w:rsidRPr="0079139A">
        <w:rPr>
          <w:rStyle w:val="FootnoteReference"/>
          <w:color w:val="000000"/>
        </w:rPr>
        <w:footnoteReference w:id="20"/>
      </w:r>
      <w:r w:rsidRPr="0079139A">
        <w:t xml:space="preserve">, coordinated by foreign actors and created with a view to influencing electoral processes: more uniform rules and transparency should be considered across the EU for organisations aiming to finance political activities when seeking to directly influence electoral processes such as elections and referendum campaigns; </w:t>
      </w:r>
      <w:r w:rsidRPr="0079139A">
        <w:rPr>
          <w:bCs/>
          <w:iCs/>
        </w:rPr>
        <w:t xml:space="preserve">such rules should not prevent non-profit organisations and third parties from receiving funding for issue campaigns; rules </w:t>
      </w:r>
      <w:r w:rsidR="009C2FF8" w:rsidRPr="0079139A">
        <w:rPr>
          <w:bCs/>
          <w:iCs/>
        </w:rPr>
        <w:t>ensuring the</w:t>
      </w:r>
      <w:r w:rsidRPr="0079139A">
        <w:rPr>
          <w:bCs/>
          <w:iCs/>
        </w:rPr>
        <w:t xml:space="preserve"> transparency of funding or donations </w:t>
      </w:r>
      <w:r w:rsidR="009C2FF8" w:rsidRPr="0079139A">
        <w:rPr>
          <w:bCs/>
          <w:iCs/>
        </w:rPr>
        <w:t>must also</w:t>
      </w:r>
      <w:r w:rsidRPr="0079139A">
        <w:rPr>
          <w:bCs/>
          <w:iCs/>
        </w:rPr>
        <w:t xml:space="preserve"> apply to political foundations;</w:t>
      </w:r>
    </w:p>
    <w:p w14:paraId="1E105AD2" w14:textId="4D00DC9C" w:rsidR="00D74C72" w:rsidRPr="0079139A" w:rsidRDefault="00D74C72" w:rsidP="00D74C72">
      <w:pPr>
        <w:pStyle w:val="NormalHanging12a"/>
        <w:ind w:left="1134"/>
        <w:rPr>
          <w:bCs/>
          <w:iCs/>
        </w:rPr>
      </w:pPr>
      <w:r w:rsidRPr="0079139A">
        <w:t>e)</w:t>
      </w:r>
      <w:r w:rsidRPr="0079139A">
        <w:tab/>
        <w:t xml:space="preserve">online political advertisements are not subject to the rules on TV, radio and print advertising and are usually not regulated at </w:t>
      </w:r>
      <w:r w:rsidR="009C2FF8" w:rsidRPr="0079139A">
        <w:rPr>
          <w:bCs/>
          <w:iCs/>
        </w:rPr>
        <w:t>EU</w:t>
      </w:r>
      <w:r w:rsidRPr="0079139A">
        <w:rPr>
          <w:bCs/>
          <w:iCs/>
        </w:rPr>
        <w:t xml:space="preserve"> level</w:t>
      </w:r>
      <w:r w:rsidRPr="0079139A">
        <w:t xml:space="preserve">: there is therefore a need to </w:t>
      </w:r>
      <w:r w:rsidRPr="0079139A">
        <w:rPr>
          <w:bCs/>
          <w:iCs/>
        </w:rPr>
        <w:t xml:space="preserve">prohibit advertisements bought by actors coming from outside the EU and the EEA and </w:t>
      </w:r>
      <w:r w:rsidRPr="0079139A">
        <w:t xml:space="preserve">guarantee complete transparency with regard to the </w:t>
      </w:r>
      <w:r w:rsidRPr="0079139A">
        <w:rPr>
          <w:bCs/>
          <w:iCs/>
        </w:rPr>
        <w:t xml:space="preserve">purchasing of </w:t>
      </w:r>
      <w:r w:rsidRPr="0079139A">
        <w:t xml:space="preserve">online political advertisements </w:t>
      </w:r>
      <w:r w:rsidRPr="0079139A">
        <w:rPr>
          <w:bCs/>
          <w:iCs/>
        </w:rPr>
        <w:t xml:space="preserve">by actors from within the EU; underlines the need </w:t>
      </w:r>
      <w:r w:rsidRPr="0079139A">
        <w:t xml:space="preserve">to ensure much greater </w:t>
      </w:r>
      <w:r w:rsidRPr="0079139A">
        <w:rPr>
          <w:bCs/>
          <w:iCs/>
        </w:rPr>
        <w:t>transparency and democratic</w:t>
      </w:r>
      <w:r w:rsidRPr="0079139A">
        <w:t xml:space="preserve"> accountability as to the use of algorithms; </w:t>
      </w:r>
      <w:r w:rsidRPr="0079139A">
        <w:rPr>
          <w:bCs/>
          <w:iCs/>
        </w:rPr>
        <w:t>welcomes the</w:t>
      </w:r>
      <w:r w:rsidRPr="0079139A">
        <w:t xml:space="preserve"> </w:t>
      </w:r>
      <w:r w:rsidRPr="0079139A">
        <w:rPr>
          <w:bCs/>
          <w:iCs/>
        </w:rPr>
        <w:t xml:space="preserve">announcement of a new </w:t>
      </w:r>
      <w:r w:rsidRPr="0079139A">
        <w:t xml:space="preserve">legislative proposal on the transparency of sponsored political content </w:t>
      </w:r>
      <w:r w:rsidRPr="0079139A">
        <w:rPr>
          <w:bCs/>
          <w:iCs/>
        </w:rPr>
        <w:t>by the Commission</w:t>
      </w:r>
      <w:r w:rsidRPr="0079139A">
        <w:t xml:space="preserve">, as proposed under the European Democracy Action Plan, which </w:t>
      </w:r>
      <w:r w:rsidRPr="0079139A">
        <w:rPr>
          <w:bCs/>
          <w:iCs/>
        </w:rPr>
        <w:t xml:space="preserve">should aim to prevent a patchwork of 27 different national </w:t>
      </w:r>
      <w:r w:rsidR="009C2FF8" w:rsidRPr="0079139A">
        <w:rPr>
          <w:bCs/>
          <w:iCs/>
        </w:rPr>
        <w:t xml:space="preserve">bodies of </w:t>
      </w:r>
      <w:r w:rsidRPr="0079139A">
        <w:rPr>
          <w:bCs/>
          <w:iCs/>
        </w:rPr>
        <w:t>legislations on online political advertising and</w:t>
      </w:r>
      <w:r w:rsidRPr="0079139A">
        <w:t xml:space="preserve"> will guarantee </w:t>
      </w:r>
      <w:r w:rsidRPr="0079139A">
        <w:rPr>
          <w:bCs/>
          <w:iCs/>
        </w:rPr>
        <w:t xml:space="preserve">that </w:t>
      </w:r>
      <w:r w:rsidRPr="0079139A">
        <w:t xml:space="preserve">EU parties </w:t>
      </w:r>
      <w:r w:rsidRPr="0079139A">
        <w:rPr>
          <w:bCs/>
          <w:iCs/>
        </w:rPr>
        <w:t xml:space="preserve">are able </w:t>
      </w:r>
      <w:r w:rsidRPr="0079139A">
        <w:t>to campaign online ahead of the European elections</w:t>
      </w:r>
      <w:r w:rsidRPr="0079139A">
        <w:rPr>
          <w:bCs/>
          <w:iCs/>
        </w:rPr>
        <w:t xml:space="preserve"> while limiting the risk of foreign interference and exploring which of the rules that political parties within single Member States and major social media platforms </w:t>
      </w:r>
      <w:r w:rsidR="009C2FF8" w:rsidRPr="0079139A">
        <w:rPr>
          <w:bCs/>
          <w:iCs/>
        </w:rPr>
        <w:t xml:space="preserve">have </w:t>
      </w:r>
      <w:r w:rsidRPr="0079139A">
        <w:rPr>
          <w:bCs/>
          <w:iCs/>
        </w:rPr>
        <w:t xml:space="preserve">voluntarily adopted can be made rules for everyone in the EU; calls on </w:t>
      </w:r>
      <w:r w:rsidR="009C2FF8" w:rsidRPr="0079139A">
        <w:rPr>
          <w:bCs/>
          <w:iCs/>
        </w:rPr>
        <w:t xml:space="preserve">the </w:t>
      </w:r>
      <w:r w:rsidRPr="0079139A">
        <w:rPr>
          <w:bCs/>
          <w:iCs/>
        </w:rPr>
        <w:t xml:space="preserve">Member States to update their national political advertising rules, which have not kept pace with the steady evolution towards the digital medium as the primary mode of political communication; calls on </w:t>
      </w:r>
      <w:r w:rsidR="009C2FF8" w:rsidRPr="0079139A">
        <w:rPr>
          <w:bCs/>
          <w:iCs/>
        </w:rPr>
        <w:t xml:space="preserve">the </w:t>
      </w:r>
      <w:r w:rsidRPr="0079139A">
        <w:rPr>
          <w:bCs/>
          <w:iCs/>
        </w:rPr>
        <w:t>Commission to propose how to democratically define issue-based political advertising to end a situation where private for</w:t>
      </w:r>
      <w:r w:rsidR="009C2FF8" w:rsidRPr="0079139A">
        <w:rPr>
          <w:bCs/>
          <w:iCs/>
        </w:rPr>
        <w:t>-</w:t>
      </w:r>
      <w:r w:rsidRPr="0079139A">
        <w:rPr>
          <w:bCs/>
          <w:iCs/>
        </w:rPr>
        <w:t>profit platforms decide what is issue-based and what is not;</w:t>
      </w:r>
    </w:p>
    <w:p w14:paraId="5FC30D20" w14:textId="672EBE3A" w:rsidR="00EE462C" w:rsidRPr="0079139A" w:rsidRDefault="00965BDB" w:rsidP="009F6582">
      <w:pPr>
        <w:pStyle w:val="NormalHanging12a"/>
        <w:ind w:left="1134"/>
      </w:pPr>
      <w:r w:rsidRPr="0079139A">
        <w:t>f</w:t>
      </w:r>
      <w:r w:rsidR="00EE462C" w:rsidRPr="0079139A">
        <w:t>)</w:t>
      </w:r>
      <w:r w:rsidR="00EE462C" w:rsidRPr="0079139A">
        <w:tab/>
        <w:t xml:space="preserve">monitoring of election spending through independent auditors </w:t>
      </w:r>
      <w:r w:rsidR="009C2FF8" w:rsidRPr="0079139A">
        <w:t xml:space="preserve">should be implemented </w:t>
      </w:r>
      <w:r w:rsidR="00EE462C" w:rsidRPr="0079139A">
        <w:t>and information on spending and donations made available to independent auditors in a timely manner, mitigating risks such as conflict</w:t>
      </w:r>
      <w:r w:rsidR="009C2FF8" w:rsidRPr="0079139A">
        <w:t>s</w:t>
      </w:r>
      <w:r w:rsidR="00EE462C" w:rsidRPr="0079139A">
        <w:t xml:space="preserve"> of interest and lobbying in relation to political finance</w:t>
      </w:r>
      <w:r w:rsidR="009C2FF8" w:rsidRPr="0079139A">
        <w:t>;</w:t>
      </w:r>
      <w:r w:rsidR="00EE462C" w:rsidRPr="0079139A">
        <w:t xml:space="preserve"> in establishing proactive disclosure, institutions responsible for finance regulations should have a clear mandate, </w:t>
      </w:r>
      <w:r w:rsidR="009C2FF8" w:rsidRPr="0079139A">
        <w:t xml:space="preserve">and </w:t>
      </w:r>
      <w:r w:rsidR="00EE462C" w:rsidRPr="0079139A">
        <w:t xml:space="preserve">the ability, resources and legal power to conduct investigations and refer cases </w:t>
      </w:r>
      <w:r w:rsidR="009C2FF8" w:rsidRPr="0079139A">
        <w:t>for</w:t>
      </w:r>
      <w:r w:rsidR="00EE462C" w:rsidRPr="0079139A">
        <w:t xml:space="preserve"> prosecution;</w:t>
      </w:r>
    </w:p>
    <w:p w14:paraId="6A9BA79F" w14:textId="51674AE2" w:rsidR="00D74C72" w:rsidRPr="0079139A" w:rsidRDefault="00965BDB" w:rsidP="00D74C72">
      <w:pPr>
        <w:pStyle w:val="NormalHanging12a"/>
        <w:rPr>
          <w:bCs/>
          <w:iCs/>
        </w:rPr>
      </w:pPr>
      <w:r w:rsidRPr="0079139A">
        <w:t>89</w:t>
      </w:r>
      <w:r w:rsidR="00D74C72" w:rsidRPr="0079139A">
        <w:t>.</w:t>
      </w:r>
      <w:r w:rsidR="00D74C72" w:rsidRPr="0079139A">
        <w:tab/>
        <w:t xml:space="preserve">Calls on the Commission, therefore, to </w:t>
      </w:r>
      <w:r w:rsidR="00D74C72" w:rsidRPr="0079139A">
        <w:rPr>
          <w:bCs/>
          <w:iCs/>
        </w:rPr>
        <w:t xml:space="preserve">conduct an analysis of covert funding in the EU and </w:t>
      </w:r>
      <w:r w:rsidR="00D74C72" w:rsidRPr="0079139A">
        <w:t xml:space="preserve">submit concrete proposals aimed at closing all loopholes allowing for the opaque </w:t>
      </w:r>
      <w:r w:rsidR="00D74C72" w:rsidRPr="0079139A">
        <w:lastRenderedPageBreak/>
        <w:t xml:space="preserve">financing of political parties </w:t>
      </w:r>
      <w:r w:rsidR="00D74C72" w:rsidRPr="0079139A">
        <w:rPr>
          <w:bCs/>
          <w:iCs/>
        </w:rPr>
        <w:t xml:space="preserve">and foundations or elected officials </w:t>
      </w:r>
      <w:r w:rsidR="00D74C72" w:rsidRPr="0079139A">
        <w:t>from third-country sources</w:t>
      </w:r>
      <w:r w:rsidR="00B40CDA" w:rsidRPr="0079139A">
        <w:t>,</w:t>
      </w:r>
      <w:r w:rsidR="00D74C72" w:rsidRPr="0079139A">
        <w:t xml:space="preserve"> and to propose common EU standards that would apply to national electoral laws in all Member States; believes that Member States should aim to introduce </w:t>
      </w:r>
      <w:r w:rsidR="00D74C72" w:rsidRPr="0079139A">
        <w:rPr>
          <w:bCs/>
          <w:iCs/>
        </w:rPr>
        <w:t xml:space="preserve">clear transparency requirements on </w:t>
      </w:r>
      <w:r w:rsidR="009C2FF8" w:rsidRPr="0079139A">
        <w:rPr>
          <w:bCs/>
          <w:iCs/>
        </w:rPr>
        <w:t xml:space="preserve">the </w:t>
      </w:r>
      <w:r w:rsidR="00D74C72" w:rsidRPr="0079139A">
        <w:rPr>
          <w:bCs/>
          <w:iCs/>
        </w:rPr>
        <w:t xml:space="preserve">funding of political parties as well as </w:t>
      </w:r>
      <w:r w:rsidR="00D74C72" w:rsidRPr="0079139A">
        <w:t xml:space="preserve">a ban on donations to political parties </w:t>
      </w:r>
      <w:r w:rsidR="00D74C72" w:rsidRPr="0079139A">
        <w:rPr>
          <w:bCs/>
          <w:iCs/>
        </w:rPr>
        <w:t>and individual political actors</w:t>
      </w:r>
      <w:r w:rsidR="00D74C72" w:rsidRPr="0079139A">
        <w:t xml:space="preserve"> from outside the EU and the EEA, with the exception of </w:t>
      </w:r>
      <w:r w:rsidR="00D74C72" w:rsidRPr="0079139A">
        <w:rPr>
          <w:bCs/>
          <w:iCs/>
        </w:rPr>
        <w:t xml:space="preserve">European </w:t>
      </w:r>
      <w:r w:rsidR="00D74C72" w:rsidRPr="0079139A">
        <w:t>voters living outside the EU and the EEA</w:t>
      </w:r>
      <w:r w:rsidR="009C2FF8" w:rsidRPr="0079139A">
        <w:t>,</w:t>
      </w:r>
      <w:r w:rsidR="00D74C72" w:rsidRPr="0079139A">
        <w:t xml:space="preserve"> </w:t>
      </w:r>
      <w:r w:rsidR="00D74C72" w:rsidRPr="0079139A">
        <w:rPr>
          <w:bCs/>
          <w:iCs/>
        </w:rPr>
        <w:t>and to establish a clear strategy for the sanctions system</w:t>
      </w:r>
      <w:r w:rsidR="00D74C72" w:rsidRPr="0079139A">
        <w:t xml:space="preserve">; </w:t>
      </w:r>
      <w:r w:rsidR="00D74C72" w:rsidRPr="0079139A">
        <w:rPr>
          <w:bCs/>
          <w:iCs/>
        </w:rPr>
        <w:t xml:space="preserve">urges the Commission and the Member States to establish an EU authority for financial controls to combat illicit financial practices and interference from Russia and other authoritarian regimes; underlines the need to ban donations or funding </w:t>
      </w:r>
      <w:r w:rsidR="00B40CDA" w:rsidRPr="0079139A">
        <w:rPr>
          <w:bCs/>
          <w:iCs/>
        </w:rPr>
        <w:t>which</w:t>
      </w:r>
      <w:r w:rsidR="00D74C72" w:rsidRPr="0079139A">
        <w:rPr>
          <w:bCs/>
          <w:iCs/>
        </w:rPr>
        <w:t xml:space="preserve"> use emerging technologies that are extremely difficult to trace; asks Member States and</w:t>
      </w:r>
      <w:r w:rsidR="00B40CDA" w:rsidRPr="0079139A">
        <w:rPr>
          <w:bCs/>
          <w:iCs/>
        </w:rPr>
        <w:t xml:space="preserve"> the</w:t>
      </w:r>
      <w:r w:rsidR="00D74C72" w:rsidRPr="0079139A">
        <w:rPr>
          <w:bCs/>
          <w:iCs/>
        </w:rPr>
        <w:t xml:space="preserve"> Commission to allocate more resources and stronger mandates to oversight agencies with a view </w:t>
      </w:r>
      <w:r w:rsidR="00B40CDA" w:rsidRPr="0079139A">
        <w:rPr>
          <w:bCs/>
          <w:iCs/>
        </w:rPr>
        <w:t>to</w:t>
      </w:r>
      <w:r w:rsidR="00D74C72" w:rsidRPr="0079139A">
        <w:rPr>
          <w:bCs/>
          <w:iCs/>
        </w:rPr>
        <w:t xml:space="preserve"> achieving better data quality;</w:t>
      </w:r>
    </w:p>
    <w:p w14:paraId="216674F4" w14:textId="02B0B226" w:rsidR="00EE462C" w:rsidRPr="0079139A" w:rsidRDefault="00965BDB" w:rsidP="00EE462C">
      <w:pPr>
        <w:pStyle w:val="NormalHanging12a"/>
      </w:pPr>
      <w:r w:rsidRPr="0079139A">
        <w:t>90</w:t>
      </w:r>
      <w:r w:rsidR="00EE462C" w:rsidRPr="0079139A">
        <w:t>.</w:t>
      </w:r>
      <w:r w:rsidR="00EE462C" w:rsidRPr="0079139A">
        <w:tab/>
        <w:t xml:space="preserve">Undertakes to ensure that all non-profit organisations, think tanks, institutes and NGOs that are given input in the course of parliamentary work into the </w:t>
      </w:r>
      <w:r w:rsidR="00B40CDA" w:rsidRPr="0079139A">
        <w:t>development</w:t>
      </w:r>
      <w:r w:rsidR="00EE462C" w:rsidRPr="0079139A">
        <w:t xml:space="preserve"> of EU policy or any consultative role in the lawmaking process are fully transparent, independent and free from conflicts of interest in terms of their funding and ownership;</w:t>
      </w:r>
    </w:p>
    <w:p w14:paraId="39B32411" w14:textId="64A2F9D6" w:rsidR="00D74C72" w:rsidRPr="0079139A" w:rsidRDefault="00965BDB" w:rsidP="00D74C72">
      <w:pPr>
        <w:pStyle w:val="NormalHanging12a"/>
      </w:pPr>
      <w:r w:rsidRPr="0079139A">
        <w:t>91</w:t>
      </w:r>
      <w:r w:rsidR="00D74C72" w:rsidRPr="0079139A">
        <w:t>.</w:t>
      </w:r>
      <w:r w:rsidR="00D74C72" w:rsidRPr="0079139A">
        <w:tab/>
        <w:t xml:space="preserve">Welcomes the ongoing revision of Regulation (EU, Euratom) No 1141/2014 on the statute and funding of European political parties and foundations; supports all efforts to achieve a greater level of transparency in the financing of the activities of European political parties and foundations, in particular ahead of the European elections of 2024, including a ban on all donations from outside the EU and anonymous sources, </w:t>
      </w:r>
      <w:r w:rsidR="00D74C72" w:rsidRPr="0079139A">
        <w:rPr>
          <w:bCs/>
          <w:iCs/>
        </w:rPr>
        <w:t>with the exception of the diaspora from EU Member States,</w:t>
      </w:r>
      <w:r w:rsidR="00D74C72" w:rsidRPr="0079139A">
        <w:t xml:space="preserve"> and </w:t>
      </w:r>
      <w:r w:rsidR="00D74C72" w:rsidRPr="0079139A">
        <w:rPr>
          <w:bCs/>
          <w:iCs/>
        </w:rPr>
        <w:t xml:space="preserve">on donations from outside the EU that cannot be documented through </w:t>
      </w:r>
      <w:r w:rsidR="00B40CDA" w:rsidRPr="0079139A">
        <w:rPr>
          <w:bCs/>
          <w:iCs/>
        </w:rPr>
        <w:t xml:space="preserve">either </w:t>
      </w:r>
      <w:r w:rsidR="00D74C72" w:rsidRPr="0079139A">
        <w:rPr>
          <w:bCs/>
          <w:iCs/>
        </w:rPr>
        <w:t>contract</w:t>
      </w:r>
      <w:r w:rsidR="00B40CDA" w:rsidRPr="0079139A">
        <w:rPr>
          <w:bCs/>
          <w:iCs/>
        </w:rPr>
        <w:t>s</w:t>
      </w:r>
      <w:r w:rsidR="00D74C72" w:rsidRPr="0079139A">
        <w:rPr>
          <w:bCs/>
          <w:iCs/>
        </w:rPr>
        <w:t xml:space="preserve">, service agreements or fees associated </w:t>
      </w:r>
      <w:r w:rsidR="00B40CDA" w:rsidRPr="0079139A">
        <w:rPr>
          <w:bCs/>
          <w:iCs/>
        </w:rPr>
        <w:t xml:space="preserve">with affiliation to </w:t>
      </w:r>
      <w:r w:rsidR="00D74C72" w:rsidRPr="0079139A">
        <w:rPr>
          <w:bCs/>
          <w:iCs/>
        </w:rPr>
        <w:t>European political part</w:t>
      </w:r>
      <w:r w:rsidR="00B40CDA" w:rsidRPr="0079139A">
        <w:rPr>
          <w:bCs/>
          <w:iCs/>
        </w:rPr>
        <w:t>ies,</w:t>
      </w:r>
      <w:r w:rsidR="00D74C72" w:rsidRPr="0079139A">
        <w:t xml:space="preserve"> </w:t>
      </w:r>
      <w:r w:rsidR="00D74C72" w:rsidRPr="0079139A">
        <w:rPr>
          <w:bCs/>
          <w:iCs/>
        </w:rPr>
        <w:t xml:space="preserve">while allowing membership fees from national member parties outside the EU and EEA to European political parties; urges European and national political parties to commit to fighting foreign interference and combating the spread of disinformation by </w:t>
      </w:r>
      <w:r w:rsidR="00B40CDA" w:rsidRPr="0079139A">
        <w:rPr>
          <w:bCs/>
          <w:iCs/>
        </w:rPr>
        <w:t>signing</w:t>
      </w:r>
      <w:r w:rsidR="00D74C72" w:rsidRPr="0079139A">
        <w:rPr>
          <w:bCs/>
          <w:iCs/>
        </w:rPr>
        <w:t xml:space="preserve"> a </w:t>
      </w:r>
      <w:r w:rsidR="00B40CDA" w:rsidRPr="0079139A">
        <w:rPr>
          <w:bCs/>
          <w:iCs/>
        </w:rPr>
        <w:t>c</w:t>
      </w:r>
      <w:r w:rsidR="00D74C72" w:rsidRPr="0079139A">
        <w:rPr>
          <w:bCs/>
          <w:iCs/>
        </w:rPr>
        <w:t>harter containing specific commitments in this respect;</w:t>
      </w:r>
    </w:p>
    <w:p w14:paraId="287B620A" w14:textId="744A1E60" w:rsidR="00D74C72" w:rsidRPr="0079139A" w:rsidRDefault="00965BDB" w:rsidP="00D74C72">
      <w:pPr>
        <w:pStyle w:val="NormalHanging12a"/>
      </w:pPr>
      <w:r w:rsidRPr="0079139A">
        <w:rPr>
          <w:bCs/>
          <w:iCs/>
        </w:rPr>
        <w:t>92</w:t>
      </w:r>
      <w:r w:rsidR="00D74C72" w:rsidRPr="0079139A">
        <w:rPr>
          <w:bCs/>
          <w:iCs/>
        </w:rPr>
        <w:t>.</w:t>
      </w:r>
      <w:r w:rsidR="00D74C72" w:rsidRPr="0079139A">
        <w:rPr>
          <w:bCs/>
          <w:iCs/>
        </w:rPr>
        <w:tab/>
        <w:t xml:space="preserve">Stresses that implementation of many of the </w:t>
      </w:r>
      <w:r w:rsidR="00B40CDA" w:rsidRPr="0079139A">
        <w:rPr>
          <w:bCs/>
          <w:iCs/>
        </w:rPr>
        <w:t>Council of Europe GRECO</w:t>
      </w:r>
      <w:r w:rsidR="00D74C72" w:rsidRPr="0079139A">
        <w:rPr>
          <w:bCs/>
          <w:iCs/>
        </w:rPr>
        <w:t xml:space="preserve"> and Venice Commission recommendations would strengthen the immunity of </w:t>
      </w:r>
      <w:r w:rsidR="0072599E" w:rsidRPr="0079139A">
        <w:rPr>
          <w:bCs/>
          <w:iCs/>
        </w:rPr>
        <w:t xml:space="preserve">the political system of </w:t>
      </w:r>
      <w:r w:rsidR="00D74C72" w:rsidRPr="0079139A">
        <w:rPr>
          <w:bCs/>
          <w:iCs/>
        </w:rPr>
        <w:t>Member States and the Union</w:t>
      </w:r>
      <w:r w:rsidR="0072599E" w:rsidRPr="0079139A">
        <w:rPr>
          <w:bCs/>
          <w:iCs/>
        </w:rPr>
        <w:t xml:space="preserve"> as a whole</w:t>
      </w:r>
      <w:r w:rsidR="00D74C72" w:rsidRPr="0079139A">
        <w:rPr>
          <w:bCs/>
          <w:iCs/>
        </w:rPr>
        <w:t xml:space="preserve"> from foreign financial influence; </w:t>
      </w:r>
    </w:p>
    <w:p w14:paraId="206CE683" w14:textId="77777777" w:rsidR="00E36F28" w:rsidRPr="0079139A" w:rsidRDefault="00E36F28" w:rsidP="00E36F28">
      <w:pPr>
        <w:pStyle w:val="NormalHanging12a"/>
        <w:rPr>
          <w:i/>
        </w:rPr>
      </w:pPr>
      <w:r w:rsidRPr="0079139A">
        <w:rPr>
          <w:rStyle w:val="BoldItalic"/>
          <w:color w:val="000000"/>
        </w:rPr>
        <w:t>Cybersecurity and resilience against cyberattacks</w:t>
      </w:r>
    </w:p>
    <w:p w14:paraId="39D17CCB" w14:textId="2C548DEB" w:rsidR="00E36F28" w:rsidRPr="0079139A" w:rsidRDefault="00E36F28" w:rsidP="00E36F28">
      <w:pPr>
        <w:pStyle w:val="NormalHanging12a"/>
      </w:pPr>
      <w:r w:rsidRPr="0079139A">
        <w:rPr>
          <w:szCs w:val="24"/>
        </w:rPr>
        <w:t>93.</w:t>
      </w:r>
      <w:r w:rsidRPr="0079139A">
        <w:rPr>
          <w:szCs w:val="24"/>
        </w:rPr>
        <w:tab/>
        <w:t xml:space="preserve">Urges the EU institutions </w:t>
      </w:r>
      <w:r w:rsidRPr="0079139A">
        <w:rPr>
          <w:bCs/>
          <w:iCs/>
          <w:szCs w:val="24"/>
        </w:rPr>
        <w:t>and the Member States</w:t>
      </w:r>
      <w:r w:rsidRPr="0079139A">
        <w:rPr>
          <w:szCs w:val="24"/>
        </w:rPr>
        <w:t xml:space="preserve"> to rapidly increase investments in the </w:t>
      </w:r>
      <w:r w:rsidRPr="0079139A">
        <w:rPr>
          <w:bCs/>
          <w:iCs/>
          <w:szCs w:val="24"/>
        </w:rPr>
        <w:t>EU</w:t>
      </w:r>
      <w:r w:rsidR="00363EB1">
        <w:rPr>
          <w:bCs/>
          <w:iCs/>
          <w:szCs w:val="24"/>
        </w:rPr>
        <w:t>’</w:t>
      </w:r>
      <w:r w:rsidRPr="0079139A">
        <w:rPr>
          <w:bCs/>
          <w:iCs/>
          <w:szCs w:val="24"/>
        </w:rPr>
        <w:t xml:space="preserve">s </w:t>
      </w:r>
      <w:r w:rsidRPr="0079139A">
        <w:rPr>
          <w:szCs w:val="24"/>
        </w:rPr>
        <w:t xml:space="preserve">strategic </w:t>
      </w:r>
      <w:r w:rsidRPr="0079139A">
        <w:rPr>
          <w:bCs/>
          <w:iCs/>
          <w:szCs w:val="24"/>
        </w:rPr>
        <w:t>cyber</w:t>
      </w:r>
      <w:r w:rsidRPr="0079139A">
        <w:rPr>
          <w:szCs w:val="24"/>
        </w:rPr>
        <w:t xml:space="preserve"> capacities and capabilities </w:t>
      </w:r>
      <w:r w:rsidRPr="0079139A">
        <w:rPr>
          <w:bCs/>
          <w:iCs/>
          <w:szCs w:val="24"/>
        </w:rPr>
        <w:t>to detect, expose and tackle foreign interference</w:t>
      </w:r>
      <w:r w:rsidRPr="0079139A">
        <w:rPr>
          <w:szCs w:val="24"/>
        </w:rPr>
        <w:t xml:space="preserve">, such as AI, secured communication, and data and cloud infrastructure, in order to improve the </w:t>
      </w:r>
      <w:r w:rsidRPr="0079139A">
        <w:rPr>
          <w:bCs/>
          <w:iCs/>
          <w:szCs w:val="24"/>
        </w:rPr>
        <w:t>EU</w:t>
      </w:r>
      <w:r w:rsidR="00363EB1">
        <w:rPr>
          <w:bCs/>
          <w:iCs/>
          <w:szCs w:val="24"/>
        </w:rPr>
        <w:t>’</w:t>
      </w:r>
      <w:r w:rsidRPr="0079139A">
        <w:rPr>
          <w:bCs/>
          <w:iCs/>
          <w:szCs w:val="24"/>
        </w:rPr>
        <w:t xml:space="preserve">s </w:t>
      </w:r>
      <w:r w:rsidRPr="0079139A">
        <w:rPr>
          <w:szCs w:val="24"/>
        </w:rPr>
        <w:t>cybersecurity</w:t>
      </w:r>
      <w:r w:rsidRPr="0079139A">
        <w:rPr>
          <w:bCs/>
          <w:iCs/>
          <w:szCs w:val="24"/>
        </w:rPr>
        <w:t>,</w:t>
      </w:r>
      <w:r w:rsidRPr="0079139A">
        <w:rPr>
          <w:szCs w:val="24"/>
        </w:rPr>
        <w:t xml:space="preserve"> </w:t>
      </w:r>
      <w:r w:rsidRPr="0079139A">
        <w:rPr>
          <w:bCs/>
          <w:iCs/>
          <w:szCs w:val="24"/>
        </w:rPr>
        <w:t>while ensuring respect for fundamental rights</w:t>
      </w:r>
      <w:r w:rsidRPr="0079139A">
        <w:rPr>
          <w:szCs w:val="24"/>
        </w:rPr>
        <w:t xml:space="preserve">; calls on the Commission to also invest more in increasing the </w:t>
      </w:r>
      <w:r w:rsidRPr="0079139A">
        <w:rPr>
          <w:bCs/>
          <w:iCs/>
          <w:szCs w:val="24"/>
        </w:rPr>
        <w:t>EU</w:t>
      </w:r>
      <w:r w:rsidR="00363EB1">
        <w:rPr>
          <w:bCs/>
          <w:iCs/>
          <w:szCs w:val="24"/>
        </w:rPr>
        <w:t>’</w:t>
      </w:r>
      <w:r w:rsidRPr="0079139A">
        <w:rPr>
          <w:bCs/>
          <w:iCs/>
          <w:szCs w:val="24"/>
        </w:rPr>
        <w:t xml:space="preserve">s </w:t>
      </w:r>
      <w:r w:rsidRPr="0079139A">
        <w:rPr>
          <w:szCs w:val="24"/>
        </w:rPr>
        <w:t xml:space="preserve">digital knowledge and technical expertise so as to better understand the digital systems used across the </w:t>
      </w:r>
      <w:r w:rsidRPr="0079139A">
        <w:rPr>
          <w:bCs/>
          <w:iCs/>
          <w:szCs w:val="24"/>
        </w:rPr>
        <w:t>EU</w:t>
      </w:r>
      <w:r w:rsidRPr="0079139A">
        <w:rPr>
          <w:szCs w:val="24"/>
        </w:rPr>
        <w:t>; calls on the Commission to allocate additional resources, human</w:t>
      </w:r>
      <w:r w:rsidRPr="0079139A">
        <w:rPr>
          <w:bCs/>
          <w:iCs/>
          <w:szCs w:val="24"/>
        </w:rPr>
        <w:t>, material</w:t>
      </w:r>
      <w:r w:rsidRPr="0079139A">
        <w:rPr>
          <w:szCs w:val="24"/>
        </w:rPr>
        <w:t xml:space="preserve"> and financial, to </w:t>
      </w:r>
      <w:r w:rsidRPr="0079139A">
        <w:rPr>
          <w:bCs/>
          <w:iCs/>
          <w:szCs w:val="24"/>
        </w:rPr>
        <w:t>cyber threat analysis capabilities, namely the EEAS</w:t>
      </w:r>
      <w:r w:rsidR="00363EB1">
        <w:rPr>
          <w:bCs/>
          <w:iCs/>
          <w:szCs w:val="24"/>
        </w:rPr>
        <w:t>’</w:t>
      </w:r>
      <w:r w:rsidRPr="0079139A">
        <w:rPr>
          <w:bCs/>
          <w:iCs/>
          <w:szCs w:val="24"/>
        </w:rPr>
        <w:t xml:space="preserve">s INTCEN, and </w:t>
      </w:r>
      <w:r w:rsidRPr="0079139A">
        <w:rPr>
          <w:szCs w:val="24"/>
        </w:rPr>
        <w:t>the cybersecurity of the EU institutions, bodies and agencies</w:t>
      </w:r>
      <w:r w:rsidRPr="0079139A">
        <w:rPr>
          <w:bCs/>
          <w:iCs/>
          <w:szCs w:val="24"/>
        </w:rPr>
        <w:t>, namely ENISA and the Computer Emergency Response Team for the EU institutions, bodies and agencies (CERT-EU),</w:t>
      </w:r>
      <w:r w:rsidRPr="0079139A">
        <w:rPr>
          <w:szCs w:val="24"/>
        </w:rPr>
        <w:t xml:space="preserve"> and the Member States; </w:t>
      </w:r>
      <w:r w:rsidRPr="0079139A">
        <w:rPr>
          <w:bCs/>
          <w:iCs/>
          <w:szCs w:val="24"/>
        </w:rPr>
        <w:t xml:space="preserve">regrets the lack of cooperation and harmonisation on </w:t>
      </w:r>
      <w:r w:rsidRPr="0079139A">
        <w:rPr>
          <w:bCs/>
          <w:iCs/>
          <w:szCs w:val="24"/>
        </w:rPr>
        <w:lastRenderedPageBreak/>
        <w:t xml:space="preserve">cybersecurity matters among Member States; </w:t>
      </w:r>
    </w:p>
    <w:p w14:paraId="782B38A5" w14:textId="0A02FD03" w:rsidR="00E36F28" w:rsidRPr="0079139A" w:rsidRDefault="00E36F28" w:rsidP="00E36F28">
      <w:pPr>
        <w:pStyle w:val="NormalHanging12a"/>
      </w:pPr>
      <w:r w:rsidRPr="0079139A">
        <w:rPr>
          <w:szCs w:val="24"/>
        </w:rPr>
        <w:t>94.</w:t>
      </w:r>
      <w:r w:rsidRPr="0079139A">
        <w:rPr>
          <w:szCs w:val="24"/>
        </w:rPr>
        <w:tab/>
        <w:t xml:space="preserve">Welcomes the proposals by the Commission for a new cybersecurity strategy and a new directive on measures for a high common level of cybersecurity across the European Union, repealing Directive (EU) </w:t>
      </w:r>
      <w:r w:rsidRPr="0079139A">
        <w:rPr>
          <w:bCs/>
          <w:iCs/>
          <w:szCs w:val="24"/>
        </w:rPr>
        <w:t>2016/1148</w:t>
      </w:r>
      <w:r w:rsidRPr="0079139A">
        <w:rPr>
          <w:rStyle w:val="FootnoteReference"/>
          <w:bCs/>
          <w:iCs/>
          <w:szCs w:val="24"/>
        </w:rPr>
        <w:footnoteReference w:id="21"/>
      </w:r>
      <w:r w:rsidRPr="0079139A">
        <w:rPr>
          <w:bCs/>
          <w:iCs/>
          <w:szCs w:val="24"/>
          <w:vertAlign w:val="superscript"/>
        </w:rPr>
        <w:t xml:space="preserve"> </w:t>
      </w:r>
      <w:r w:rsidRPr="0079139A">
        <w:rPr>
          <w:bCs/>
          <w:iCs/>
          <w:szCs w:val="24"/>
        </w:rPr>
        <w:t>(NIS2)</w:t>
      </w:r>
      <w:r w:rsidRPr="0079139A">
        <w:rPr>
          <w:szCs w:val="24"/>
        </w:rPr>
        <w:t xml:space="preserve">; recommends that the final outcome of the ongoing work on the proposal address the flaws of the 2016NIS Directive, notably by strengthening security requirements, </w:t>
      </w:r>
      <w:r w:rsidRPr="0079139A">
        <w:rPr>
          <w:bCs/>
          <w:iCs/>
          <w:szCs w:val="24"/>
        </w:rPr>
        <w:t>broadening its scope, creating a framework for European cooperation and information sharing, strengthening Member States</w:t>
      </w:r>
      <w:r w:rsidR="00363EB1">
        <w:rPr>
          <w:bCs/>
          <w:iCs/>
          <w:szCs w:val="24"/>
        </w:rPr>
        <w:t>’</w:t>
      </w:r>
      <w:r w:rsidRPr="0079139A">
        <w:rPr>
          <w:bCs/>
          <w:iCs/>
          <w:szCs w:val="24"/>
        </w:rPr>
        <w:t xml:space="preserve"> cybersecurity capabilities, developing public-private cooperation, </w:t>
      </w:r>
      <w:r w:rsidRPr="0079139A">
        <w:rPr>
          <w:szCs w:val="24"/>
        </w:rPr>
        <w:t xml:space="preserve">introducing stricter enforcement requirements </w:t>
      </w:r>
      <w:r w:rsidRPr="0079139A">
        <w:rPr>
          <w:bCs/>
          <w:iCs/>
          <w:szCs w:val="24"/>
        </w:rPr>
        <w:t>and making cybersecurity a responsibility at the highest</w:t>
      </w:r>
      <w:r w:rsidRPr="0079139A">
        <w:rPr>
          <w:szCs w:val="24"/>
        </w:rPr>
        <w:t xml:space="preserve"> level </w:t>
      </w:r>
      <w:r w:rsidRPr="0079139A">
        <w:rPr>
          <w:bCs/>
          <w:iCs/>
          <w:szCs w:val="24"/>
        </w:rPr>
        <w:t>of management in European entities that are vital for our society</w:t>
      </w:r>
      <w:r w:rsidRPr="0079139A">
        <w:rPr>
          <w:szCs w:val="24"/>
        </w:rPr>
        <w:t xml:space="preserve">; emphasises the importance of reaching a high common level of cybersecurity across all Member States so as to limit weak points in joint EU cybersecurity; </w:t>
      </w:r>
      <w:r w:rsidRPr="0079139A">
        <w:rPr>
          <w:bCs/>
          <w:iCs/>
          <w:szCs w:val="24"/>
        </w:rPr>
        <w:t>underlines the crucial need to ensure the resilience of information systems and welcomes in this regard the Cyber Crisis Liaison Organisation Network (CyCLONe);</w:t>
      </w:r>
      <w:r w:rsidRPr="0079139A">
        <w:rPr>
          <w:szCs w:val="24"/>
        </w:rPr>
        <w:t xml:space="preserve"> </w:t>
      </w:r>
      <w:r w:rsidRPr="0079139A">
        <w:rPr>
          <w:bCs/>
          <w:iCs/>
          <w:szCs w:val="24"/>
        </w:rPr>
        <w:t xml:space="preserve">encourages the further promotion of the OSCE confidence-building measures for cyberspace; </w:t>
      </w:r>
    </w:p>
    <w:p w14:paraId="1920446B" w14:textId="34FCF2E0" w:rsidR="00E36F28" w:rsidRPr="0079139A" w:rsidRDefault="00E36F28" w:rsidP="00E36F28">
      <w:pPr>
        <w:pStyle w:val="NormalHanging12a"/>
      </w:pPr>
      <w:r w:rsidRPr="0079139A">
        <w:rPr>
          <w:szCs w:val="24"/>
        </w:rPr>
        <w:t>95.</w:t>
      </w:r>
      <w:r w:rsidRPr="0079139A">
        <w:rPr>
          <w:szCs w:val="24"/>
        </w:rPr>
        <w:tab/>
      </w:r>
      <w:r w:rsidRPr="0079139A">
        <w:rPr>
          <w:bCs/>
          <w:iCs/>
          <w:szCs w:val="24"/>
        </w:rPr>
        <w:t>Welcomes the Commission</w:t>
      </w:r>
      <w:r w:rsidR="00363EB1">
        <w:rPr>
          <w:bCs/>
          <w:iCs/>
          <w:szCs w:val="24"/>
        </w:rPr>
        <w:t>’</w:t>
      </w:r>
      <w:r w:rsidRPr="0079139A">
        <w:rPr>
          <w:bCs/>
          <w:iCs/>
          <w:szCs w:val="24"/>
        </w:rPr>
        <w:t xml:space="preserve">s proposal in the NIS2 to carry out coordinated security risk assessments of critical supply chains, in the same vein as its 5G </w:t>
      </w:r>
      <w:r w:rsidRPr="0079139A">
        <w:rPr>
          <w:szCs w:val="24"/>
        </w:rPr>
        <w:t>EU toolbox, so as to better take into account risks linked to</w:t>
      </w:r>
      <w:r w:rsidRPr="0079139A">
        <w:rPr>
          <w:bCs/>
          <w:iCs/>
          <w:szCs w:val="24"/>
        </w:rPr>
        <w:t xml:space="preserve">, for example, </w:t>
      </w:r>
      <w:r w:rsidRPr="0079139A">
        <w:rPr>
          <w:szCs w:val="24"/>
        </w:rPr>
        <w:t>the use of software and hardware produced by companies under the control of foreign states</w:t>
      </w:r>
      <w:r w:rsidRPr="0079139A">
        <w:rPr>
          <w:bCs/>
          <w:iCs/>
          <w:szCs w:val="24"/>
        </w:rPr>
        <w:t xml:space="preserve">; calls on the Commission </w:t>
      </w:r>
      <w:r w:rsidRPr="0079139A">
        <w:rPr>
          <w:szCs w:val="24"/>
        </w:rPr>
        <w:t xml:space="preserve">to develop global </w:t>
      </w:r>
      <w:r w:rsidRPr="0079139A">
        <w:rPr>
          <w:bCs/>
          <w:iCs/>
          <w:szCs w:val="24"/>
        </w:rPr>
        <w:t xml:space="preserve">6G </w:t>
      </w:r>
      <w:r w:rsidRPr="0079139A">
        <w:rPr>
          <w:szCs w:val="24"/>
        </w:rPr>
        <w:t>standards and competition rules, in accordance with democratic values; calls on the Commission to promote exchanges between EU institutions and national authorities about the challenges, best practices and solutions related to the toolbox measures; believes that the EU should invest more in its capacities in the area of 5G and post-5G technologies in order to reduce dependencies on foreign suppliers;</w:t>
      </w:r>
      <w:r w:rsidRPr="0079139A">
        <w:t xml:space="preserve"> </w:t>
      </w:r>
    </w:p>
    <w:p w14:paraId="038E1A64" w14:textId="5D58CE57" w:rsidR="00E36F28" w:rsidRPr="0079139A" w:rsidRDefault="00E36F28" w:rsidP="00E36F28">
      <w:pPr>
        <w:pStyle w:val="NormalHanging12a"/>
      </w:pPr>
      <w:r w:rsidRPr="0079139A">
        <w:t>96.</w:t>
      </w:r>
      <w:r w:rsidRPr="0079139A">
        <w:tab/>
        <w:t xml:space="preserve">Stresses that cybercrime has no borders and urges the EU to step up its international efforts to tackle it effectively; points out that the EU should take the lead in the development of an International Treaty on Cybersecurity that lays down international norms on cybersecurity to fight cybercrime; </w:t>
      </w:r>
    </w:p>
    <w:p w14:paraId="2C34B3C6" w14:textId="23181ECB" w:rsidR="00E36F28" w:rsidRPr="0079139A" w:rsidRDefault="00E36F28" w:rsidP="00E36F28">
      <w:pPr>
        <w:pStyle w:val="NormalHanging12a"/>
      </w:pPr>
      <w:r w:rsidRPr="0079139A">
        <w:rPr>
          <w:szCs w:val="24"/>
        </w:rPr>
        <w:t>97.</w:t>
      </w:r>
      <w:r w:rsidRPr="0079139A">
        <w:rPr>
          <w:szCs w:val="24"/>
        </w:rPr>
        <w:tab/>
      </w:r>
      <w:r w:rsidRPr="0079139A">
        <w:rPr>
          <w:bCs/>
          <w:iCs/>
          <w:szCs w:val="24"/>
        </w:rPr>
        <w:t>Welcomes the announcement</w:t>
      </w:r>
      <w:r w:rsidRPr="0079139A">
        <w:rPr>
          <w:szCs w:val="24"/>
        </w:rPr>
        <w:t xml:space="preserve"> of the creation of a Cyber Resilience Act that would complement a European Cyber Defence Policy, as cyber and defence are </w:t>
      </w:r>
      <w:r w:rsidRPr="0079139A">
        <w:rPr>
          <w:bCs/>
          <w:iCs/>
          <w:szCs w:val="24"/>
        </w:rPr>
        <w:t>closely related</w:t>
      </w:r>
      <w:r w:rsidRPr="0079139A">
        <w:rPr>
          <w:szCs w:val="24"/>
        </w:rPr>
        <w:t xml:space="preserve">; calls for more </w:t>
      </w:r>
      <w:r w:rsidRPr="0079139A">
        <w:rPr>
          <w:bCs/>
          <w:iCs/>
          <w:szCs w:val="24"/>
        </w:rPr>
        <w:t xml:space="preserve">investments in </w:t>
      </w:r>
      <w:r w:rsidRPr="0079139A">
        <w:rPr>
          <w:szCs w:val="24"/>
        </w:rPr>
        <w:t xml:space="preserve">European cyber defence capabilities and coordination; </w:t>
      </w:r>
      <w:r w:rsidRPr="0079139A">
        <w:rPr>
          <w:bCs/>
          <w:iCs/>
          <w:szCs w:val="24"/>
        </w:rPr>
        <w:t>recommends that the cyber capability-building of our partners be fostered through EU training missions or civilian cyber missions; underlines the need to harmonise and standardise cyber-related training and calls for structural EU funding in that area;</w:t>
      </w:r>
      <w:r w:rsidRPr="0079139A">
        <w:rPr>
          <w:szCs w:val="24"/>
        </w:rPr>
        <w:t xml:space="preserve"> </w:t>
      </w:r>
    </w:p>
    <w:p w14:paraId="71A90CD8" w14:textId="3CF2635F" w:rsidR="00E36F28" w:rsidRPr="0079139A" w:rsidRDefault="00E36F28" w:rsidP="00E36F28">
      <w:pPr>
        <w:pStyle w:val="NormalHanging12a"/>
      </w:pPr>
      <w:r w:rsidRPr="0079139A">
        <w:rPr>
          <w:szCs w:val="24"/>
        </w:rPr>
        <w:t>98.</w:t>
      </w:r>
      <w:r w:rsidRPr="0079139A">
        <w:rPr>
          <w:szCs w:val="24"/>
        </w:rPr>
        <w:tab/>
        <w:t xml:space="preserve">Condemns the massive-scale and illicit use of the </w:t>
      </w:r>
      <w:r w:rsidRPr="0079139A">
        <w:rPr>
          <w:bCs/>
          <w:iCs/>
          <w:szCs w:val="24"/>
        </w:rPr>
        <w:t>NSO Group</w:t>
      </w:r>
      <w:r w:rsidR="00363EB1">
        <w:rPr>
          <w:bCs/>
          <w:iCs/>
          <w:szCs w:val="24"/>
        </w:rPr>
        <w:t>’</w:t>
      </w:r>
      <w:r w:rsidRPr="0079139A">
        <w:rPr>
          <w:bCs/>
          <w:iCs/>
          <w:szCs w:val="24"/>
        </w:rPr>
        <w:t xml:space="preserve">s </w:t>
      </w:r>
      <w:r w:rsidRPr="0079139A">
        <w:rPr>
          <w:szCs w:val="24"/>
        </w:rPr>
        <w:t>Pegasus surveillance software by state entities</w:t>
      </w:r>
      <w:r w:rsidRPr="0079139A">
        <w:rPr>
          <w:bCs/>
          <w:iCs/>
          <w:szCs w:val="24"/>
        </w:rPr>
        <w:t xml:space="preserve">, such as Morocco, Saudi Arabia, Hungary, Poland, Bahrain, the United Arab Emirates and Azerbaijan, </w:t>
      </w:r>
      <w:r w:rsidRPr="0079139A">
        <w:rPr>
          <w:szCs w:val="24"/>
        </w:rPr>
        <w:t xml:space="preserve">against journalists, human rights defenders and politicians; recalls that Pegasus is only one of the many examples of a program that is abused by state entities for illicit mass surveillance purposes against innocent citizens; </w:t>
      </w:r>
      <w:r w:rsidRPr="0079139A">
        <w:rPr>
          <w:bCs/>
          <w:iCs/>
          <w:szCs w:val="24"/>
        </w:rPr>
        <w:t>also condemns other state spying operations targeted against European politicians;</w:t>
      </w:r>
      <w:r w:rsidRPr="0079139A">
        <w:rPr>
          <w:szCs w:val="24"/>
        </w:rPr>
        <w:t xml:space="preserve"> </w:t>
      </w:r>
      <w:r w:rsidRPr="0079139A">
        <w:rPr>
          <w:bCs/>
          <w:iCs/>
          <w:szCs w:val="24"/>
        </w:rPr>
        <w:t xml:space="preserve">urges the Commission to draw up a list of illicit surveillance software and to continuously </w:t>
      </w:r>
      <w:r w:rsidRPr="0079139A">
        <w:rPr>
          <w:bCs/>
          <w:iCs/>
          <w:szCs w:val="24"/>
        </w:rPr>
        <w:lastRenderedPageBreak/>
        <w:t xml:space="preserve">update this list; calls for the EU and Member States to use this list in order to ensure full human rights </w:t>
      </w:r>
      <w:r w:rsidRPr="0079139A">
        <w:rPr>
          <w:bCs/>
          <w:iCs/>
          <w:szCs w:val="24"/>
          <w:lang w:eastAsia="en-GB"/>
        </w:rPr>
        <w:t xml:space="preserve">due </w:t>
      </w:r>
      <w:r w:rsidRPr="0079139A">
        <w:rPr>
          <w:bCs/>
          <w:iCs/>
          <w:szCs w:val="24"/>
        </w:rPr>
        <w:t>diligence and proper vetting of exports of European surveillance technology and technical assistance</w:t>
      </w:r>
      <w:r w:rsidRPr="0079139A">
        <w:rPr>
          <w:bCs/>
          <w:iCs/>
          <w:szCs w:val="24"/>
          <w:lang w:eastAsia="en-GB"/>
        </w:rPr>
        <w:t xml:space="preserve"> </w:t>
      </w:r>
      <w:r w:rsidRPr="0079139A">
        <w:rPr>
          <w:szCs w:val="24"/>
          <w:lang w:eastAsia="en-GB"/>
        </w:rPr>
        <w:t>and imports to Member States which pose a clear risk to the rule of law; calls, in addition, for the establishment of an EU Citizens</w:t>
      </w:r>
      <w:r w:rsidR="00363EB1">
        <w:rPr>
          <w:szCs w:val="24"/>
          <w:lang w:eastAsia="en-GB"/>
        </w:rPr>
        <w:t>’</w:t>
      </w:r>
      <w:r w:rsidRPr="0079139A">
        <w:rPr>
          <w:szCs w:val="24"/>
          <w:lang w:eastAsia="en-GB"/>
        </w:rPr>
        <w:t xml:space="preserve"> Lab, similar to that established in Canada, comprising journalists, human rights experts and reverse malware engineering experts, which would work to discover and expose the unlawful use of software for illicit surveillance purposes</w:t>
      </w:r>
      <w:r w:rsidRPr="0079139A">
        <w:rPr>
          <w:bCs/>
          <w:iCs/>
          <w:szCs w:val="24"/>
          <w:lang w:eastAsia="en-GB"/>
        </w:rPr>
        <w:t>;</w:t>
      </w:r>
      <w:r w:rsidRPr="0079139A">
        <w:t xml:space="preserve"> </w:t>
      </w:r>
    </w:p>
    <w:p w14:paraId="31E7DB60" w14:textId="228533EA" w:rsidR="00E36F28" w:rsidRPr="0079139A" w:rsidRDefault="00E36F28" w:rsidP="00E36F28">
      <w:pPr>
        <w:pStyle w:val="NormalHanging12a"/>
      </w:pPr>
      <w:r w:rsidRPr="0079139A">
        <w:rPr>
          <w:bCs/>
          <w:iCs/>
          <w:szCs w:val="24"/>
        </w:rPr>
        <w:t>99.</w:t>
      </w:r>
      <w:r w:rsidRPr="0079139A">
        <w:rPr>
          <w:bCs/>
          <w:iCs/>
          <w:szCs w:val="24"/>
        </w:rPr>
        <w:tab/>
        <w:t>Calls for the EU to adopt a robust regulatory framework in this field, both within the EU and at international level; welcomes, in this regard, the decision of the US Commerce Department</w:t>
      </w:r>
      <w:r w:rsidR="00363EB1">
        <w:rPr>
          <w:bCs/>
          <w:iCs/>
          <w:szCs w:val="24"/>
        </w:rPr>
        <w:t>’</w:t>
      </w:r>
      <w:r w:rsidRPr="0079139A">
        <w:rPr>
          <w:bCs/>
          <w:iCs/>
          <w:szCs w:val="24"/>
        </w:rPr>
        <w:t>s Bureau of Industry and Security to blacklist NSO Group Technologies, thereby prohibiting the company from receiving American technologies;</w:t>
      </w:r>
      <w:r w:rsidRPr="0079139A">
        <w:t xml:space="preserve"> </w:t>
      </w:r>
    </w:p>
    <w:p w14:paraId="26D7CB6B" w14:textId="0A3826E7" w:rsidR="00E36F28" w:rsidRPr="0079139A" w:rsidRDefault="00E36F28" w:rsidP="00E36F28">
      <w:pPr>
        <w:pStyle w:val="NormalHanging12a"/>
        <w:rPr>
          <w:bCs/>
          <w:iCs/>
        </w:rPr>
      </w:pPr>
      <w:r w:rsidRPr="0079139A">
        <w:rPr>
          <w:bCs/>
          <w:iCs/>
          <w:szCs w:val="24"/>
        </w:rPr>
        <w:t>100.</w:t>
      </w:r>
      <w:r w:rsidRPr="0079139A">
        <w:rPr>
          <w:bCs/>
          <w:iCs/>
          <w:szCs w:val="24"/>
        </w:rPr>
        <w:tab/>
        <w:t xml:space="preserve">Expresses its concern that the EU is cooperating on judicial and law enforcement matters with third countries that have been involved with NSO Group and that have been using the Pegasus spyware to spy on EU citizens; calls for additional safeguards and enhanced democratic scrutiny of such cooperation; </w:t>
      </w:r>
    </w:p>
    <w:p w14:paraId="7E18F2FE" w14:textId="4DED9678" w:rsidR="00E36F28" w:rsidRPr="0079139A" w:rsidRDefault="00E36F28" w:rsidP="00E36F28">
      <w:pPr>
        <w:pStyle w:val="NormalHanging12a"/>
      </w:pPr>
      <w:r w:rsidRPr="0079139A">
        <w:rPr>
          <w:bCs/>
          <w:iCs/>
        </w:rPr>
        <w:t>101.</w:t>
      </w:r>
      <w:r w:rsidRPr="0079139A">
        <w:tab/>
      </w:r>
      <w:r w:rsidRPr="0079139A">
        <w:rPr>
          <w:bCs/>
          <w:iCs/>
        </w:rPr>
        <w:t>Calls on the Commission to review EU investments in NSO Group Technologies and to adopt targeted measures against foreign states using software to spy on EU citizens or persons benefiting from refugee status in EU</w:t>
      </w:r>
      <w:r w:rsidRPr="0079139A">
        <w:t xml:space="preserve"> countries; </w:t>
      </w:r>
    </w:p>
    <w:p w14:paraId="09CFB354" w14:textId="55976F90" w:rsidR="00E36F28" w:rsidRPr="0079139A" w:rsidRDefault="00E36F28" w:rsidP="00E36F28">
      <w:pPr>
        <w:pStyle w:val="NormalHanging12a"/>
      </w:pPr>
      <w:r w:rsidRPr="0079139A">
        <w:t>102.</w:t>
      </w:r>
      <w:r w:rsidRPr="0079139A">
        <w:tab/>
        <w:t xml:space="preserve">Is worried that journalists and democracy activists can be illegally kept under surveillance and harassed by the authoritarian regimes they sought to escape, even on EU soil, and considers that this represents a grave violation of the fundamental values of the Union and of the fundamental rights of individuals, as provided for in the Charter of Fundamental Rights, the European Convention on Human Rights (ECHR) and the International Covenant on Civil and Political Rights; regrets the lack of legal support provided to the victims of this spy software; </w:t>
      </w:r>
    </w:p>
    <w:p w14:paraId="3FD62488" w14:textId="1ABA36A6" w:rsidR="00E36F28" w:rsidRPr="0079139A" w:rsidRDefault="00E36F28" w:rsidP="00E36F28">
      <w:pPr>
        <w:pStyle w:val="NormalHanging12a"/>
        <w:rPr>
          <w:bCs/>
          <w:iCs/>
        </w:rPr>
      </w:pPr>
      <w:r w:rsidRPr="0079139A">
        <w:rPr>
          <w:szCs w:val="24"/>
        </w:rPr>
        <w:t>103.</w:t>
      </w:r>
      <w:r w:rsidRPr="0079139A">
        <w:rPr>
          <w:szCs w:val="24"/>
        </w:rPr>
        <w:tab/>
        <w:t xml:space="preserve">Points out the urgent need to reinforce the legislative framework so as to hold accountable those who distribute, use and abuse such software for illicit and unauthorised purposes; refers, in particular, to the sanctions imposed on 21 June 2021 on Alexander Shatrov, CEO of a Belarusian company producing facial recognition software used by an authoritarian regime, </w:t>
      </w:r>
      <w:r w:rsidRPr="0079139A">
        <w:rPr>
          <w:bCs/>
          <w:iCs/>
          <w:szCs w:val="24"/>
        </w:rPr>
        <w:t>for example to identify political opposition protesters;</w:t>
      </w:r>
      <w:r w:rsidRPr="0079139A">
        <w:rPr>
          <w:szCs w:val="24"/>
        </w:rPr>
        <w:t xml:space="preserve"> </w:t>
      </w:r>
      <w:r w:rsidRPr="0079139A">
        <w:rPr>
          <w:bCs/>
          <w:iCs/>
          <w:szCs w:val="24"/>
        </w:rPr>
        <w:t xml:space="preserve">calls on the Commission to prevent any use or funding in the EU of illegal surveillance technologies; calls for the EU and Member States to engage with third-country governments to end repressive cybersecurity and counter-terrorism practices and legislation, under enhanced democratic scrutiny; calls for an investigation by the competent EU authorities into the unlawful use of spyware in the EU and exports of such software from the EU, and for repercussions for Member States and associated countries, including those participating in EU programmes, which have bought and used such spyware and from which it has been exported to illegally target journalists, human rights defenders, lawyers and politicians; </w:t>
      </w:r>
    </w:p>
    <w:p w14:paraId="7A27E3F8" w14:textId="13266AB1" w:rsidR="00E36F28" w:rsidRPr="0079139A" w:rsidRDefault="00E36F28" w:rsidP="00E36F28">
      <w:pPr>
        <w:pStyle w:val="NormalHanging12a"/>
        <w:rPr>
          <w:bCs/>
          <w:iCs/>
        </w:rPr>
      </w:pPr>
      <w:r w:rsidRPr="0079139A">
        <w:rPr>
          <w:szCs w:val="24"/>
        </w:rPr>
        <w:t>104.</w:t>
      </w:r>
      <w:r w:rsidRPr="0079139A">
        <w:rPr>
          <w:szCs w:val="24"/>
        </w:rPr>
        <w:tab/>
        <w:t>Calls for an ambitious revision of the ePrivacy Directive</w:t>
      </w:r>
      <w:r w:rsidRPr="0079139A">
        <w:rPr>
          <w:rStyle w:val="FootnoteReference"/>
          <w:szCs w:val="24"/>
        </w:rPr>
        <w:footnoteReference w:id="22"/>
      </w:r>
      <w:r w:rsidRPr="0079139A">
        <w:rPr>
          <w:szCs w:val="24"/>
        </w:rPr>
        <w:t xml:space="preserve"> in order to strengthen the </w:t>
      </w:r>
      <w:r w:rsidRPr="0079139A">
        <w:rPr>
          <w:szCs w:val="24"/>
        </w:rPr>
        <w:lastRenderedPageBreak/>
        <w:t xml:space="preserve">confidentiality of communications and of personal data when using electronic devices, without lowering the level of protection provided by the </w:t>
      </w:r>
      <w:r w:rsidRPr="0079139A">
        <w:rPr>
          <w:bCs/>
          <w:iCs/>
          <w:szCs w:val="24"/>
        </w:rPr>
        <w:t>directive, and without prejudice to Member States</w:t>
      </w:r>
      <w:r w:rsidR="00363EB1">
        <w:rPr>
          <w:bCs/>
          <w:iCs/>
          <w:szCs w:val="24"/>
        </w:rPr>
        <w:t>’</w:t>
      </w:r>
      <w:r w:rsidRPr="0079139A">
        <w:rPr>
          <w:bCs/>
          <w:iCs/>
          <w:szCs w:val="24"/>
        </w:rPr>
        <w:t xml:space="preserve"> responsibility to safeguard national security</w:t>
      </w:r>
      <w:r w:rsidRPr="0079139A">
        <w:rPr>
          <w:szCs w:val="24"/>
        </w:rPr>
        <w:t xml:space="preserve">; </w:t>
      </w:r>
      <w:r w:rsidRPr="0079139A">
        <w:rPr>
          <w:bCs/>
          <w:iCs/>
          <w:szCs w:val="24"/>
        </w:rPr>
        <w:t xml:space="preserve">highlights that public authorities should be obliged to disclose vulnerabilities they find in IT devices; </w:t>
      </w:r>
      <w:r w:rsidRPr="0079139A">
        <w:rPr>
          <w:szCs w:val="24"/>
        </w:rPr>
        <w:t>calls for the EU and Member States to further coordinate their actions based on the Directive on Attacks against Information Systems</w:t>
      </w:r>
      <w:r w:rsidRPr="0079139A">
        <w:rPr>
          <w:rStyle w:val="FootnoteReference"/>
          <w:szCs w:val="24"/>
        </w:rPr>
        <w:footnoteReference w:id="23"/>
      </w:r>
      <w:r w:rsidRPr="0079139A">
        <w:rPr>
          <w:szCs w:val="24"/>
        </w:rPr>
        <w:t xml:space="preserve"> in order to ensure that illegal access to information systems and illegal interception are defined as criminal offences </w:t>
      </w:r>
      <w:r w:rsidRPr="0079139A">
        <w:rPr>
          <w:bCs/>
          <w:iCs/>
          <w:szCs w:val="24"/>
        </w:rPr>
        <w:t>and met with appropriate sanctions</w:t>
      </w:r>
      <w:r w:rsidRPr="0079139A">
        <w:rPr>
          <w:szCs w:val="24"/>
        </w:rPr>
        <w:t>; recalls that every breach of confidentiality for national security purposes must be carried out lawfully and for explicit and legitimate purposes in a democratic society, on the basis of strict necessity and proportionality, as required by the ECHR and the Court of Justice of the European Union;</w:t>
      </w:r>
      <w:r w:rsidRPr="0079139A">
        <w:rPr>
          <w:bCs/>
          <w:iCs/>
        </w:rPr>
        <w:t xml:space="preserve"> </w:t>
      </w:r>
    </w:p>
    <w:p w14:paraId="78378B7E" w14:textId="3EE1D69A" w:rsidR="00E36F28" w:rsidRPr="0079139A" w:rsidRDefault="00E36F28" w:rsidP="00E36F28">
      <w:pPr>
        <w:pStyle w:val="NormalHanging12a"/>
      </w:pPr>
      <w:r w:rsidRPr="0079139A">
        <w:rPr>
          <w:rStyle w:val="BoldItalic"/>
          <w:color w:val="000000"/>
        </w:rPr>
        <w:t>Protection of EU Member States, institutions, agencies, delegations and missions</w:t>
      </w:r>
      <w:r w:rsidR="00363EB1">
        <w:rPr>
          <w:rStyle w:val="BoldItalic"/>
          <w:color w:val="000000"/>
        </w:rPr>
        <w:t xml:space="preserve"> </w:t>
      </w:r>
    </w:p>
    <w:p w14:paraId="05EF5AB0" w14:textId="4964EF45" w:rsidR="00E36F28" w:rsidRPr="0079139A" w:rsidRDefault="00E36F28" w:rsidP="00E36F28">
      <w:pPr>
        <w:pStyle w:val="NormalHanging12a"/>
        <w:rPr>
          <w:bCs/>
          <w:iCs/>
        </w:rPr>
      </w:pPr>
      <w:r w:rsidRPr="0079139A">
        <w:rPr>
          <w:szCs w:val="24"/>
        </w:rPr>
        <w:t>105.</w:t>
      </w:r>
      <w:r w:rsidRPr="0079139A">
        <w:rPr>
          <w:szCs w:val="24"/>
        </w:rPr>
        <w:tab/>
        <w:t>Underlines that the EU institutions</w:t>
      </w:r>
      <w:r w:rsidRPr="0079139A">
        <w:rPr>
          <w:bCs/>
          <w:iCs/>
          <w:szCs w:val="24"/>
        </w:rPr>
        <w:t>,</w:t>
      </w:r>
      <w:r w:rsidRPr="0079139A">
        <w:rPr>
          <w:szCs w:val="24"/>
        </w:rPr>
        <w:t xml:space="preserve"> </w:t>
      </w:r>
      <w:r w:rsidRPr="0079139A">
        <w:rPr>
          <w:bCs/>
          <w:iCs/>
          <w:szCs w:val="24"/>
        </w:rPr>
        <w:t xml:space="preserve">bodies, agencies, delegations, mission and operation </w:t>
      </w:r>
      <w:r w:rsidRPr="0079139A">
        <w:rPr>
          <w:szCs w:val="24"/>
        </w:rPr>
        <w:t xml:space="preserve">networks, buildings and staff </w:t>
      </w:r>
      <w:r w:rsidRPr="0079139A">
        <w:rPr>
          <w:bCs/>
          <w:iCs/>
          <w:szCs w:val="24"/>
        </w:rPr>
        <w:t xml:space="preserve">are </w:t>
      </w:r>
      <w:r w:rsidRPr="0079139A">
        <w:rPr>
          <w:szCs w:val="24"/>
        </w:rPr>
        <w:t>a target for all types of hybrid threats and attacks by foreign state actors and should, therefore, be properly protected</w:t>
      </w:r>
      <w:r w:rsidRPr="0079139A">
        <w:rPr>
          <w:bCs/>
          <w:iCs/>
          <w:szCs w:val="24"/>
        </w:rPr>
        <w:t>, paying special attention to the EEAS</w:t>
      </w:r>
      <w:r w:rsidR="00363EB1">
        <w:rPr>
          <w:bCs/>
          <w:iCs/>
          <w:szCs w:val="24"/>
        </w:rPr>
        <w:t>’</w:t>
      </w:r>
      <w:r w:rsidRPr="0079139A">
        <w:rPr>
          <w:bCs/>
          <w:iCs/>
          <w:szCs w:val="24"/>
        </w:rPr>
        <w:t>s assets, premises and activities abroad and the safety of EU staff delegated to non-democratic countries with repressive regimes</w:t>
      </w:r>
      <w:r w:rsidRPr="0079139A">
        <w:rPr>
          <w:szCs w:val="24"/>
        </w:rPr>
        <w:t xml:space="preserve">; </w:t>
      </w:r>
      <w:r w:rsidRPr="0079139A">
        <w:rPr>
          <w:bCs/>
          <w:iCs/>
          <w:szCs w:val="24"/>
        </w:rPr>
        <w:t>calls for a structured response to these threats by CSDP missions, as well as</w:t>
      </w:r>
      <w:r w:rsidRPr="0079139A">
        <w:rPr>
          <w:szCs w:val="24"/>
        </w:rPr>
        <w:t xml:space="preserve"> </w:t>
      </w:r>
      <w:r w:rsidRPr="0079139A">
        <w:rPr>
          <w:bCs/>
          <w:iCs/>
          <w:szCs w:val="24"/>
        </w:rPr>
        <w:t xml:space="preserve">for more </w:t>
      </w:r>
      <w:r w:rsidRPr="0079139A">
        <w:rPr>
          <w:szCs w:val="24"/>
        </w:rPr>
        <w:t>concrete support to be provided to those missions through strategic communication; acknowledges the constant increase in state-sponsored attacks against EU institutions, bodies and agencies, including against the EMA, and Member State institutions and public authorities;</w:t>
      </w:r>
      <w:r w:rsidRPr="0079139A">
        <w:rPr>
          <w:bCs/>
          <w:iCs/>
        </w:rPr>
        <w:t xml:space="preserve"> </w:t>
      </w:r>
    </w:p>
    <w:p w14:paraId="46CE6438" w14:textId="524344CD" w:rsidR="00E36F28" w:rsidRPr="0079139A" w:rsidRDefault="00E36F28" w:rsidP="00E36F28">
      <w:pPr>
        <w:pStyle w:val="NormalHanging12a"/>
        <w:rPr>
          <w:bCs/>
          <w:iCs/>
        </w:rPr>
      </w:pPr>
      <w:r w:rsidRPr="0079139A">
        <w:rPr>
          <w:szCs w:val="24"/>
        </w:rPr>
        <w:t>106.</w:t>
      </w:r>
      <w:r w:rsidRPr="0079139A">
        <w:rPr>
          <w:szCs w:val="24"/>
        </w:rPr>
        <w:tab/>
        <w:t>Calls for a thorough</w:t>
      </w:r>
      <w:r w:rsidRPr="0079139A">
        <w:rPr>
          <w:bCs/>
          <w:iCs/>
          <w:szCs w:val="24"/>
        </w:rPr>
        <w:t xml:space="preserve"> and periodical </w:t>
      </w:r>
      <w:r w:rsidRPr="0079139A">
        <w:rPr>
          <w:szCs w:val="24"/>
        </w:rPr>
        <w:t xml:space="preserve">review of </w:t>
      </w:r>
      <w:r w:rsidRPr="0079139A">
        <w:rPr>
          <w:bCs/>
          <w:iCs/>
          <w:szCs w:val="24"/>
        </w:rPr>
        <w:t>all the</w:t>
      </w:r>
      <w:r w:rsidRPr="0079139A">
        <w:rPr>
          <w:szCs w:val="24"/>
        </w:rPr>
        <w:t xml:space="preserve"> services, networks, equipment and hardware of EU institutions, bodies, agencies</w:t>
      </w:r>
      <w:r w:rsidRPr="0079139A">
        <w:rPr>
          <w:bCs/>
          <w:iCs/>
          <w:szCs w:val="24"/>
        </w:rPr>
        <w:t>, delegations, missions and operations</w:t>
      </w:r>
      <w:r w:rsidRPr="0079139A">
        <w:rPr>
          <w:iCs/>
          <w:szCs w:val="24"/>
        </w:rPr>
        <w:t xml:space="preserve"> </w:t>
      </w:r>
      <w:r w:rsidRPr="0079139A">
        <w:rPr>
          <w:bCs/>
          <w:iCs/>
          <w:szCs w:val="24"/>
        </w:rPr>
        <w:t>in order to bolster their resilience to</w:t>
      </w:r>
      <w:r w:rsidRPr="0079139A">
        <w:rPr>
          <w:szCs w:val="24"/>
        </w:rPr>
        <w:t xml:space="preserve"> cybersecurity </w:t>
      </w:r>
      <w:r w:rsidRPr="0079139A">
        <w:rPr>
          <w:bCs/>
          <w:iCs/>
          <w:szCs w:val="24"/>
        </w:rPr>
        <w:t>threats and exclude potentially dangerous programmes and devices, such as those developed by Kaspersky Lab</w:t>
      </w:r>
      <w:r w:rsidRPr="0079139A">
        <w:rPr>
          <w:szCs w:val="24"/>
        </w:rPr>
        <w:t>; urges the EU institutions and the Member States to ensure proper guidance and secure tools for staff; emphasises the need to raise awareness of the use of secure services and networks within institutions and administrations</w:t>
      </w:r>
      <w:r w:rsidRPr="0079139A">
        <w:rPr>
          <w:bCs/>
          <w:iCs/>
          <w:szCs w:val="24"/>
        </w:rPr>
        <w:t>, including while on mission</w:t>
      </w:r>
      <w:r w:rsidRPr="0079139A">
        <w:rPr>
          <w:szCs w:val="24"/>
        </w:rPr>
        <w:t>;</w:t>
      </w:r>
      <w:r w:rsidRPr="0079139A">
        <w:rPr>
          <w:bCs/>
          <w:iCs/>
          <w:szCs w:val="24"/>
        </w:rPr>
        <w:t xml:space="preserve"> notes the</w:t>
      </w:r>
      <w:r w:rsidRPr="0079139A">
        <w:rPr>
          <w:szCs w:val="24"/>
        </w:rPr>
        <w:t xml:space="preserve"> trust and security advantages of open-source-based network operating systems, which are widely used by allied military and government agencies; </w:t>
      </w:r>
    </w:p>
    <w:p w14:paraId="2B8CB602" w14:textId="7C7A235B" w:rsidR="00E36F28" w:rsidRPr="0079139A" w:rsidRDefault="00E36F28" w:rsidP="00E36F28">
      <w:pPr>
        <w:pStyle w:val="NormalHanging12a"/>
        <w:rPr>
          <w:bCs/>
          <w:iCs/>
        </w:rPr>
      </w:pPr>
      <w:r w:rsidRPr="0079139A">
        <w:rPr>
          <w:szCs w:val="24"/>
        </w:rPr>
        <w:t>107.</w:t>
      </w:r>
      <w:r w:rsidRPr="0079139A">
        <w:rPr>
          <w:szCs w:val="24"/>
        </w:rPr>
        <w:tab/>
        <w:t xml:space="preserve">Stresses the importance of </w:t>
      </w:r>
      <w:r w:rsidRPr="0079139A">
        <w:rPr>
          <w:bCs/>
          <w:iCs/>
          <w:szCs w:val="24"/>
        </w:rPr>
        <w:t xml:space="preserve">efficient, timely and close </w:t>
      </w:r>
      <w:r w:rsidRPr="0079139A">
        <w:rPr>
          <w:szCs w:val="24"/>
        </w:rPr>
        <w:t xml:space="preserve">coordination between different EU institutions, bodies and agencies specialised in cybersecurity, such as CERT-EU, alongside the full development of its operational capabilities, as well as ENISA and the upcoming Joint Cyber Unit, which will ensure a coordinated response to large-scale cybersecurity threats in the EU; welcomes the ongoing structured cooperation between CERT-EU and ENISA; </w:t>
      </w:r>
      <w:r w:rsidRPr="0079139A">
        <w:rPr>
          <w:bCs/>
          <w:iCs/>
          <w:szCs w:val="24"/>
        </w:rPr>
        <w:t>welcomes, too, the establishment of the EU cyber intelligence working group within EU INTCEN with a view to advancing strategic intelligence cooperation;</w:t>
      </w:r>
      <w:r w:rsidRPr="0079139A">
        <w:rPr>
          <w:szCs w:val="24"/>
        </w:rPr>
        <w:t xml:space="preserve"> appreciates the recent initiatives taken by the Secretaries-General of the EU institutions to develop common information and cybersecurity rules; </w:t>
      </w:r>
    </w:p>
    <w:p w14:paraId="3E77D698" w14:textId="5B62D673" w:rsidR="00E36F28" w:rsidRPr="0079139A" w:rsidRDefault="00E36F28" w:rsidP="00E36F28">
      <w:pPr>
        <w:pStyle w:val="NormalHanging12a"/>
        <w:rPr>
          <w:bCs/>
          <w:iCs/>
        </w:rPr>
      </w:pPr>
      <w:r w:rsidRPr="0079139A">
        <w:rPr>
          <w:szCs w:val="24"/>
        </w:rPr>
        <w:t>108.</w:t>
      </w:r>
      <w:r w:rsidRPr="0079139A">
        <w:rPr>
          <w:szCs w:val="24"/>
        </w:rPr>
        <w:tab/>
        <w:t>Looks forward to the Commission</w:t>
      </w:r>
      <w:r w:rsidR="00363EB1">
        <w:rPr>
          <w:szCs w:val="24"/>
        </w:rPr>
        <w:t>’</w:t>
      </w:r>
      <w:r w:rsidRPr="0079139A">
        <w:rPr>
          <w:szCs w:val="24"/>
        </w:rPr>
        <w:t xml:space="preserve">s two proposals for regulations setting up a normative framework for information security and cybersecurity in all EU institutions, bodies and agencies, and is of the opinion that these regulations should include </w:t>
      </w:r>
      <w:r w:rsidRPr="0079139A">
        <w:rPr>
          <w:bCs/>
          <w:iCs/>
          <w:szCs w:val="24"/>
        </w:rPr>
        <w:t xml:space="preserve">capacity </w:t>
      </w:r>
      <w:r w:rsidRPr="0079139A">
        <w:rPr>
          <w:bCs/>
          <w:iCs/>
          <w:szCs w:val="24"/>
        </w:rPr>
        <w:lastRenderedPageBreak/>
        <w:t>and resilience</w:t>
      </w:r>
      <w:r w:rsidR="00F70A81" w:rsidRPr="0079139A">
        <w:rPr>
          <w:bCs/>
          <w:iCs/>
          <w:szCs w:val="24"/>
        </w:rPr>
        <w:t>-building</w:t>
      </w:r>
      <w:r w:rsidRPr="0079139A">
        <w:rPr>
          <w:szCs w:val="24"/>
        </w:rPr>
        <w:t>; calls on the Commission and Member States to allocate additional funds and resources to the cybersecurity of the EU institutions in order to meet the challenges of a constantly evolving threat landscape;</w:t>
      </w:r>
      <w:r w:rsidRPr="0079139A">
        <w:rPr>
          <w:bCs/>
          <w:iCs/>
        </w:rPr>
        <w:t xml:space="preserve"> </w:t>
      </w:r>
    </w:p>
    <w:p w14:paraId="618D4FB5" w14:textId="507D1269" w:rsidR="00E36F28" w:rsidRPr="0079139A" w:rsidRDefault="00E36F28" w:rsidP="00E36F28">
      <w:pPr>
        <w:pStyle w:val="NormalHanging12a"/>
        <w:rPr>
          <w:bCs/>
          <w:iCs/>
        </w:rPr>
      </w:pPr>
      <w:r w:rsidRPr="0079139A">
        <w:t>109.</w:t>
      </w:r>
      <w:r w:rsidRPr="0079139A">
        <w:tab/>
        <w:t>Looks forward to the European Court of Auditors</w:t>
      </w:r>
      <w:r w:rsidR="00363EB1">
        <w:t>’</w:t>
      </w:r>
      <w:r w:rsidRPr="0079139A">
        <w:t xml:space="preserve"> Cybersecurity Audit Special Report, expected in early 2022;</w:t>
      </w:r>
      <w:r w:rsidRPr="0079139A">
        <w:rPr>
          <w:bCs/>
          <w:iCs/>
        </w:rPr>
        <w:t xml:space="preserve"> </w:t>
      </w:r>
    </w:p>
    <w:p w14:paraId="7CD75D12" w14:textId="2D012C40" w:rsidR="00E36F28" w:rsidRPr="0079139A" w:rsidRDefault="00E36F28" w:rsidP="00E36F28">
      <w:pPr>
        <w:pStyle w:val="NormalHanging12a"/>
        <w:rPr>
          <w:bCs/>
          <w:iCs/>
        </w:rPr>
      </w:pPr>
      <w:r w:rsidRPr="0079139A">
        <w:rPr>
          <w:szCs w:val="24"/>
        </w:rPr>
        <w:t>110.</w:t>
      </w:r>
      <w:r w:rsidRPr="0079139A">
        <w:rPr>
          <w:szCs w:val="24"/>
        </w:rPr>
        <w:tab/>
      </w:r>
      <w:r w:rsidRPr="0079139A">
        <w:t>Calls for a thorough investigation of the reported cases of foreign infiltration among the staff of the EU institutions; calls for a review and potential revision of human resources procedures, including pre-recruitment screening, to close loopholes enabling foreign infiltration; calls on Parliament</w:t>
      </w:r>
      <w:r w:rsidR="00363EB1">
        <w:t>’</w:t>
      </w:r>
      <w:r w:rsidRPr="0079139A">
        <w:t>s governing bodies to improve security clearance procedures for staff and tighten rules and checks for access to its premises to prevent individuals closely linked with foreign interests from having access to confidential meetings and information; calls on the Belgian authorities to review and update the domestic anti-espionage framework to enable effective detection, prosecution and sanctioning of offenders; calls for similar actions to be taken in the other Member States to protect the EU institutions and agencies on their soil;</w:t>
      </w:r>
      <w:r w:rsidRPr="0079139A">
        <w:rPr>
          <w:bCs/>
          <w:iCs/>
          <w:szCs w:val="24"/>
        </w:rPr>
        <w:t xml:space="preserve"> </w:t>
      </w:r>
    </w:p>
    <w:p w14:paraId="2D268D0B" w14:textId="400EB64A" w:rsidR="00E36F28" w:rsidRPr="0079139A" w:rsidRDefault="00E36F28" w:rsidP="00E36F28">
      <w:pPr>
        <w:pStyle w:val="NormalHanging12a"/>
        <w:rPr>
          <w:bCs/>
          <w:iCs/>
        </w:rPr>
      </w:pPr>
      <w:r w:rsidRPr="0079139A">
        <w:rPr>
          <w:szCs w:val="24"/>
        </w:rPr>
        <w:t>111.</w:t>
      </w:r>
      <w:r w:rsidRPr="0079139A">
        <w:rPr>
          <w:szCs w:val="24"/>
        </w:rPr>
        <w:tab/>
        <w:t xml:space="preserve">Calls for all the EU institutions to raise awareness among their staff through proper training and guidance in order to </w:t>
      </w:r>
      <w:r w:rsidRPr="0079139A">
        <w:rPr>
          <w:bCs/>
          <w:iCs/>
          <w:szCs w:val="24"/>
        </w:rPr>
        <w:t xml:space="preserve">prevent, </w:t>
      </w:r>
      <w:r w:rsidRPr="0079139A">
        <w:rPr>
          <w:szCs w:val="24"/>
        </w:rPr>
        <w:t xml:space="preserve">mitigate and address cyber and non-cyber security risks; calls for mandatory and regular security </w:t>
      </w:r>
      <w:r w:rsidRPr="0079139A">
        <w:rPr>
          <w:bCs/>
          <w:iCs/>
          <w:szCs w:val="24"/>
        </w:rPr>
        <w:t xml:space="preserve">and ICT </w:t>
      </w:r>
      <w:r w:rsidRPr="0079139A">
        <w:rPr>
          <w:szCs w:val="24"/>
        </w:rPr>
        <w:t xml:space="preserve">training for all staff </w:t>
      </w:r>
      <w:r w:rsidRPr="0079139A">
        <w:rPr>
          <w:bCs/>
          <w:iCs/>
          <w:szCs w:val="24"/>
        </w:rPr>
        <w:t xml:space="preserve">(including interns) </w:t>
      </w:r>
      <w:r w:rsidRPr="0079139A">
        <w:rPr>
          <w:szCs w:val="24"/>
        </w:rPr>
        <w:t xml:space="preserve">and MEPs; </w:t>
      </w:r>
      <w:r w:rsidRPr="0079139A">
        <w:rPr>
          <w:bCs/>
          <w:iCs/>
          <w:szCs w:val="24"/>
        </w:rPr>
        <w:t xml:space="preserve">calls for regular and dedicated mapping and risk assessments of foreign influence within the institutions; </w:t>
      </w:r>
    </w:p>
    <w:p w14:paraId="068F1AA5" w14:textId="1B612CFB" w:rsidR="00E36F28" w:rsidRPr="0079139A" w:rsidRDefault="00E36F28" w:rsidP="00E36F28">
      <w:pPr>
        <w:pStyle w:val="NormalHanging12a"/>
        <w:rPr>
          <w:bCs/>
          <w:iCs/>
        </w:rPr>
      </w:pPr>
      <w:r w:rsidRPr="0079139A">
        <w:t>112.</w:t>
      </w:r>
      <w:r w:rsidRPr="0079139A">
        <w:tab/>
        <w:t>Stresses the need for proper crisis management procedures for information manipulation cases, including alert systems between administrative levels and sectors, in order to ensure the provision of mutual information and prevent information manipulation from spreading; welcomes, in this regard, the Rapid Alert System (RAS) and rapid alert procedure established prior to the 2019 European elections and the procedures in place in the Commission and Parliament administrations to warn of possible cases affecting the institutions or EU democratic processes; asks the EU administration to strengthen its monitoring, inter alia through the establishment of a central repository and incident tracking tool, and to develop a shared toolbox to be activated in the event of an RAS alert;</w:t>
      </w:r>
      <w:r w:rsidRPr="0079139A">
        <w:rPr>
          <w:bCs/>
          <w:iCs/>
        </w:rPr>
        <w:t xml:space="preserve"> </w:t>
      </w:r>
    </w:p>
    <w:p w14:paraId="0BEB9899" w14:textId="4B514076" w:rsidR="00E36F28" w:rsidRPr="0079139A" w:rsidRDefault="00E36F28" w:rsidP="00E36F28">
      <w:pPr>
        <w:pStyle w:val="NormalHanging12a"/>
        <w:rPr>
          <w:bCs/>
          <w:iCs/>
        </w:rPr>
      </w:pPr>
      <w:r w:rsidRPr="0079139A">
        <w:rPr>
          <w:bCs/>
          <w:iCs/>
          <w:szCs w:val="24"/>
        </w:rPr>
        <w:t>113.</w:t>
      </w:r>
      <w:r w:rsidRPr="0079139A">
        <w:rPr>
          <w:szCs w:val="24"/>
        </w:rPr>
        <w:tab/>
      </w:r>
      <w:r w:rsidRPr="0079139A">
        <w:rPr>
          <w:bCs/>
          <w:iCs/>
          <w:szCs w:val="24"/>
        </w:rPr>
        <w:t>Calls for mandatory transparency rules for trips offered by foreign countries and entities to officials of the EU institutions, including MEPs, APAs and group advisors, as well as for national officials, including but not limited to: the name of paying agents, the cost of trips and the stated motives; recalls that such organised trips cannot be considered official Parliament delegations and calls for strict sanctions should this not be respected; stresses that informal friendship groups can undermine the work of the official bodies of Parliament, as well as its reputation and the coherence of its actions; urges Parliament</w:t>
      </w:r>
      <w:r w:rsidR="00363EB1">
        <w:rPr>
          <w:bCs/>
          <w:iCs/>
          <w:szCs w:val="24"/>
        </w:rPr>
        <w:t>’</w:t>
      </w:r>
      <w:r w:rsidRPr="0079139A">
        <w:rPr>
          <w:bCs/>
          <w:iCs/>
          <w:szCs w:val="24"/>
        </w:rPr>
        <w:t>s governing bodies to increase the transparency and accountability of these groups, to enforce current rules and to take the necessary measures when these friendship groups are misused by third countries;</w:t>
      </w:r>
      <w:r w:rsidRPr="0079139A">
        <w:rPr>
          <w:szCs w:val="24"/>
        </w:rPr>
        <w:t xml:space="preserve"> </w:t>
      </w:r>
      <w:r w:rsidRPr="0079139A">
        <w:rPr>
          <w:bCs/>
          <w:szCs w:val="24"/>
        </w:rPr>
        <w:t>asks the Quaestors to develop and maintain an accessible and up-to-date register of friendship groups and declarations</w:t>
      </w:r>
      <w:r w:rsidRPr="0079139A">
        <w:rPr>
          <w:szCs w:val="24"/>
        </w:rPr>
        <w:t>;</w:t>
      </w:r>
      <w:r w:rsidRPr="0079139A">
        <w:rPr>
          <w:bCs/>
          <w:iCs/>
        </w:rPr>
        <w:t xml:space="preserve"> </w:t>
      </w:r>
    </w:p>
    <w:p w14:paraId="74F91C08" w14:textId="2AC38237" w:rsidR="00E36F28" w:rsidRPr="0079139A" w:rsidRDefault="00E36F28" w:rsidP="00E36F28">
      <w:pPr>
        <w:pStyle w:val="NormalHanging12a"/>
        <w:ind w:left="0" w:firstLine="0"/>
        <w:rPr>
          <w:b/>
          <w:bCs/>
          <w:i/>
          <w:iCs/>
        </w:rPr>
      </w:pPr>
      <w:r w:rsidRPr="0079139A">
        <w:rPr>
          <w:b/>
          <w:i/>
        </w:rPr>
        <w:t xml:space="preserve">Interference through global actors via elite capture, national diasporas, universities and cultural events </w:t>
      </w:r>
    </w:p>
    <w:p w14:paraId="13B55020" w14:textId="5EE77D7D" w:rsidR="00E36F28" w:rsidRPr="0079139A" w:rsidRDefault="00E36F28" w:rsidP="00E36F28">
      <w:pPr>
        <w:pStyle w:val="NormalHanging12a"/>
        <w:rPr>
          <w:bCs/>
          <w:iCs/>
        </w:rPr>
      </w:pPr>
      <w:r w:rsidRPr="0079139A">
        <w:lastRenderedPageBreak/>
        <w:t>114.</w:t>
      </w:r>
      <w:r w:rsidRPr="0079139A">
        <w:tab/>
        <w:t>Condemns all types of elite capture and the technique of co-opting top-level civil servants and former EU politicians used by foreign companies with links to governments actively engaged in interference actions against the EU, and regrets the lack of tools and enforcement needed to prevent these practices; considers that disclosing confidential information acquired during public mandates or when performing civil servant functions, at the expense of the EU and its Member States</w:t>
      </w:r>
      <w:r w:rsidR="00363EB1">
        <w:t>’</w:t>
      </w:r>
      <w:r w:rsidRPr="0079139A">
        <w:t xml:space="preserve"> strategic interests, should </w:t>
      </w:r>
      <w:r w:rsidRPr="0079139A">
        <w:rPr>
          <w:bCs/>
          <w:iCs/>
        </w:rPr>
        <w:t>have legal consequences and incur</w:t>
      </w:r>
      <w:r w:rsidRPr="0079139A">
        <w:t xml:space="preserve"> </w:t>
      </w:r>
      <w:r w:rsidRPr="0079139A">
        <w:rPr>
          <w:bCs/>
          <w:iCs/>
        </w:rPr>
        <w:t>severe sanctions</w:t>
      </w:r>
      <w:r w:rsidRPr="0079139A">
        <w:t xml:space="preserve">, including immediate dismissal and/or disqualification from future recruitment by the institutions; </w:t>
      </w:r>
      <w:r w:rsidRPr="0079139A">
        <w:rPr>
          <w:bCs/>
          <w:iCs/>
        </w:rPr>
        <w:t xml:space="preserve">considers that the income and property declarations of such individuals should be made publicly available; </w:t>
      </w:r>
    </w:p>
    <w:p w14:paraId="11580B99" w14:textId="7A43245C" w:rsidR="00E36F28" w:rsidRPr="0079139A" w:rsidRDefault="00E36F28" w:rsidP="00E36F28">
      <w:pPr>
        <w:pStyle w:val="NormalHanging12a"/>
      </w:pPr>
      <w:r w:rsidRPr="0079139A">
        <w:t>115.</w:t>
      </w:r>
      <w:r w:rsidRPr="0079139A">
        <w:tab/>
        <w:t>Calls on the Commission to encourage and coordinate actions against elite capture, such as complementing</w:t>
      </w:r>
      <w:r w:rsidRPr="0079139A">
        <w:rPr>
          <w:bCs/>
          <w:iCs/>
        </w:rPr>
        <w:t xml:space="preserve"> and</w:t>
      </w:r>
      <w:r w:rsidRPr="0079139A">
        <w:t xml:space="preserve"> implementing unexceptional enforcement of the cooling-off periods for EU Commissioners </w:t>
      </w:r>
      <w:r w:rsidRPr="0079139A">
        <w:rPr>
          <w:bCs/>
          <w:iCs/>
        </w:rPr>
        <w:t xml:space="preserve">and high-ranking EU </w:t>
      </w:r>
      <w:r w:rsidRPr="0079139A">
        <w:t>civil servants</w:t>
      </w:r>
      <w:r w:rsidRPr="0079139A" w:rsidDel="6B0C9324">
        <w:t xml:space="preserve"> </w:t>
      </w:r>
      <w:r w:rsidRPr="0079139A">
        <w:t xml:space="preserve">with a reporting duty after the period, in order </w:t>
      </w:r>
      <w:r w:rsidRPr="0079139A">
        <w:rPr>
          <w:bCs/>
          <w:iCs/>
        </w:rPr>
        <w:t xml:space="preserve">to end the practice of </w:t>
      </w:r>
      <w:r w:rsidR="00363EB1">
        <w:rPr>
          <w:bCs/>
          <w:iCs/>
        </w:rPr>
        <w:t>‘</w:t>
      </w:r>
      <w:r w:rsidRPr="0079139A">
        <w:rPr>
          <w:bCs/>
          <w:iCs/>
        </w:rPr>
        <w:t>revolving doors</w:t>
      </w:r>
      <w:r w:rsidR="00363EB1">
        <w:rPr>
          <w:bCs/>
          <w:iCs/>
        </w:rPr>
        <w:t>’</w:t>
      </w:r>
      <w:r w:rsidRPr="0079139A">
        <w:rPr>
          <w:bCs/>
          <w:iCs/>
        </w:rPr>
        <w:t xml:space="preserve">, </w:t>
      </w:r>
      <w:r w:rsidRPr="0079139A">
        <w:t xml:space="preserve">and structured rules to tackle elite capture at EU level; </w:t>
      </w:r>
      <w:r w:rsidRPr="0079139A">
        <w:rPr>
          <w:bCs/>
          <w:iCs/>
        </w:rPr>
        <w:t>calls on the Commission to evaluate whether existing cooling-off requirements are still fit for purpose; underlines that former EU politicians and civil servants should report instances in which they are approached by a foreign state at a dedicated supervisory body and should receive whistleblower protection; calls on all the Memb</w:t>
      </w:r>
      <w:r w:rsidRPr="0079139A">
        <w:t xml:space="preserve">er States to apply and harmonise cooling-off periods for their political leadership and to ensure that they have measures and systems in place requiring public officials to declare their outside activities, employment, investments, assets and substantial gifts or benefits from which a conflict of interest may result; </w:t>
      </w:r>
    </w:p>
    <w:p w14:paraId="4F8C35FF" w14:textId="587A2675" w:rsidR="00E36F28" w:rsidRPr="0079139A" w:rsidRDefault="00E36F28" w:rsidP="00E36F28">
      <w:pPr>
        <w:pStyle w:val="NormalHanging12a"/>
      </w:pPr>
      <w:r w:rsidRPr="0079139A">
        <w:t>116.</w:t>
      </w:r>
      <w:r w:rsidRPr="0079139A">
        <w:tab/>
        <w:t>Is concerned about integrated lobbying strategies combining industrial interests and foreign political goals, in particular when they favour the interests of an authoritarian state; calls, therefore, for the EU institutions to reform the Transparency Register, including by introducing more stringent transparency rules, mapping foreign funding for EU-related lobbying, and ensuring an entry which allows for the identification of funding from foreign governments; calls for effective cooperation on this matter among all EU institutions; considers Australia</w:t>
      </w:r>
      <w:r w:rsidR="00363EB1">
        <w:t>’</w:t>
      </w:r>
      <w:r w:rsidRPr="0079139A">
        <w:t>s Foreign Influence Transparency Scheme to be a good practice to follow;</w:t>
      </w:r>
    </w:p>
    <w:p w14:paraId="5100463C" w14:textId="07E5501E" w:rsidR="00E36F28" w:rsidRPr="0079139A" w:rsidRDefault="00E36F28" w:rsidP="00E36F28">
      <w:pPr>
        <w:pStyle w:val="NormalHanging12a"/>
      </w:pPr>
      <w:r w:rsidRPr="0079139A">
        <w:t>117.</w:t>
      </w:r>
      <w:r w:rsidRPr="0079139A">
        <w:tab/>
        <w:t>Calls on the Member States to consider the establishment of a foreign influence registration scheme and the creation of a government-managed register of declared activities undertaken for, or on behalf of, a foreign state, following the good practice of other like-minded democracies;</w:t>
      </w:r>
    </w:p>
    <w:p w14:paraId="12935A65" w14:textId="7C233DE8" w:rsidR="00E36F28" w:rsidRPr="0079139A" w:rsidRDefault="00E36F28" w:rsidP="00E36F28">
      <w:pPr>
        <w:pStyle w:val="NormalHanging12a"/>
      </w:pPr>
      <w:r w:rsidRPr="0079139A">
        <w:t>118.</w:t>
      </w:r>
      <w:r w:rsidRPr="0079139A">
        <w:tab/>
        <w:t>Is concerned by the attempts to control the diasporas living on EU soil by foreign authoritarian states; points out the crucial role played by China</w:t>
      </w:r>
      <w:r w:rsidR="00363EB1">
        <w:t>’</w:t>
      </w:r>
      <w:r w:rsidRPr="0079139A">
        <w:t>s United Front, which is a department reporting directly to the Central Committee of the Chinese Communist Party and tasked with coordinating the external interference strategy of China through the strict control of Chinese individuals and Chinese companies abroad; points out the experiences of Australia and New Zealand in dealing with the United Front;</w:t>
      </w:r>
    </w:p>
    <w:p w14:paraId="1BAD2492" w14:textId="49FFD26C" w:rsidR="00E36F28" w:rsidRPr="0079139A" w:rsidRDefault="00E36F28" w:rsidP="00E36F28">
      <w:pPr>
        <w:pStyle w:val="NormalHanging12a"/>
      </w:pPr>
      <w:r w:rsidRPr="0079139A">
        <w:t>119.</w:t>
      </w:r>
      <w:r w:rsidRPr="0079139A">
        <w:tab/>
        <w:t>Strongly condemns the Kremlin</w:t>
      </w:r>
      <w:r w:rsidR="00363EB1">
        <w:t>’</w:t>
      </w:r>
      <w:r w:rsidRPr="0079139A">
        <w:t>s efforts to instrumentalise minorities in EU Member States by implementing so-called compatriot policies, particularly in the Baltic states and the Eastern Neighbourhood countries, as part of the geopolitical strategy of Putin</w:t>
      </w:r>
      <w:r w:rsidR="00363EB1">
        <w:t>’</w:t>
      </w:r>
      <w:r w:rsidRPr="0079139A">
        <w:t xml:space="preserve">s regime, whose aim is to divide societies in the EU, alongside the implementation of the </w:t>
      </w:r>
      <w:r w:rsidRPr="0079139A">
        <w:lastRenderedPageBreak/>
        <w:t xml:space="preserve">concept of the </w:t>
      </w:r>
      <w:r w:rsidR="00363EB1">
        <w:t>‘</w:t>
      </w:r>
      <w:r w:rsidRPr="0079139A">
        <w:t>Russian world</w:t>
      </w:r>
      <w:r w:rsidR="00363EB1">
        <w:t>’</w:t>
      </w:r>
      <w:r w:rsidRPr="0079139A">
        <w:t xml:space="preserve">, aimed at justifying expansionist actions by the regime; notes that many Russian </w:t>
      </w:r>
      <w:r w:rsidR="00363EB1">
        <w:t>‘</w:t>
      </w:r>
      <w:r w:rsidRPr="0079139A">
        <w:t>private foundations</w:t>
      </w:r>
      <w:r w:rsidR="00363EB1">
        <w:t>’</w:t>
      </w:r>
      <w:r w:rsidRPr="0079139A">
        <w:t xml:space="preserve">, </w:t>
      </w:r>
      <w:r w:rsidR="00363EB1">
        <w:t>‘</w:t>
      </w:r>
      <w:r w:rsidRPr="0079139A">
        <w:t>private enterprises</w:t>
      </w:r>
      <w:r w:rsidR="00363EB1">
        <w:t>’</w:t>
      </w:r>
      <w:r w:rsidRPr="0079139A">
        <w:t xml:space="preserve">, </w:t>
      </w:r>
      <w:r w:rsidR="00363EB1">
        <w:t>‘</w:t>
      </w:r>
      <w:r w:rsidRPr="0079139A">
        <w:t>media organisations</w:t>
      </w:r>
      <w:r w:rsidR="00363EB1">
        <w:t>’</w:t>
      </w:r>
      <w:r w:rsidRPr="0079139A">
        <w:t xml:space="preserve"> and </w:t>
      </w:r>
      <w:r w:rsidR="00363EB1">
        <w:t>‘</w:t>
      </w:r>
      <w:r w:rsidRPr="0079139A">
        <w:t>NGOs</w:t>
      </w:r>
      <w:r w:rsidR="00363EB1">
        <w:t>’</w:t>
      </w:r>
      <w:r w:rsidRPr="0079139A">
        <w:t xml:space="preserve"> are either state-owned or have hidden ties with the Russian state; stresses that it is of the utmost importance when engaging in dialogue with Russian civil society to differentiate between those organisations which stay clear of Russian governmental influence and those that have links to the Kremlin; recalls that there is also evidence of Russian interference and manipulation in many other Western liberal democracies, as well as active support for extremist forces and radical-minded entities in order to promote the destabilisation of the Union; notes that the Kremlin makes broad use of culture, including popular music, audiovisual content and literature, as part of its disinformation ecosystem; deplores Russia</w:t>
      </w:r>
      <w:r w:rsidR="00363EB1">
        <w:t>’</w:t>
      </w:r>
      <w:r w:rsidRPr="0079139A">
        <w:t xml:space="preserve">s attempts not to fully recognise the history of Soviet crimes and instead to introduce a new Russian narrative; </w:t>
      </w:r>
    </w:p>
    <w:p w14:paraId="057DC6FD" w14:textId="5340DD16" w:rsidR="00E36F28" w:rsidRPr="0079139A" w:rsidRDefault="00E36F28" w:rsidP="00E36F28">
      <w:pPr>
        <w:pStyle w:val="NormalHanging12a"/>
      </w:pPr>
      <w:r w:rsidRPr="0079139A">
        <w:t>120.</w:t>
      </w:r>
      <w:r w:rsidRPr="0079139A">
        <w:tab/>
        <w:t>Is concerned by the attempts of the Turkish Government to influence people with Turkish roots with the aim of using the diaspora as a relay for Ankara</w:t>
      </w:r>
      <w:r w:rsidR="00363EB1">
        <w:t>’</w:t>
      </w:r>
      <w:r w:rsidRPr="0079139A">
        <w:t>s positions and to divide European societies, in particular via the Presidency for Turks Abroad and Related Communities (YTB); condemns Turkey</w:t>
      </w:r>
      <w:r w:rsidR="00363EB1">
        <w:t>’</w:t>
      </w:r>
      <w:r w:rsidRPr="0079139A">
        <w:t xml:space="preserve">s open attempts to use its diaspora in Europe to change the course of elections; </w:t>
      </w:r>
    </w:p>
    <w:p w14:paraId="63EC2FF2" w14:textId="1A2960D3" w:rsidR="00E36F28" w:rsidRPr="0079139A" w:rsidRDefault="00E36F28" w:rsidP="00E36F28">
      <w:pPr>
        <w:pStyle w:val="NormalHanging12a"/>
      </w:pPr>
      <w:r w:rsidRPr="0079139A">
        <w:t>121.</w:t>
      </w:r>
      <w:r w:rsidRPr="0079139A">
        <w:tab/>
        <w:t>Condemns Russia</w:t>
      </w:r>
      <w:r w:rsidR="00363EB1">
        <w:t>’</w:t>
      </w:r>
      <w:r w:rsidRPr="0079139A">
        <w:t xml:space="preserve">s efforts to exploit ethnic tensions in the Western Balkans in order to inflame conflicts and divide communities, which could lead to the destabilisation of the whole region; is concerned about the attempts by the Orthodox Church in countries such as Serbia, Montenegro, and Bosnia and </w:t>
      </w:r>
      <w:r w:rsidRPr="0079139A">
        <w:rPr>
          <w:bCs/>
          <w:iCs/>
        </w:rPr>
        <w:t xml:space="preserve">Herzegovina, especially in its </w:t>
      </w:r>
      <w:r w:rsidRPr="0079139A">
        <w:t xml:space="preserve">entity </w:t>
      </w:r>
      <w:r w:rsidRPr="0079139A">
        <w:rPr>
          <w:szCs w:val="24"/>
        </w:rPr>
        <w:t>Republika Srpska,</w:t>
      </w:r>
      <w:r w:rsidRPr="0079139A">
        <w:t xml:space="preserve"> to promote Russia as a protector of traditional family values and fortify relations between state and church; is alarmed that Hungary and Serbia are helping China and Russia with their geopolitical objectives; recommends convening dialogues with Western Balkan civil society and the private sector to coordinate anti-disinformation efforts in the region, with an emphasis on research and analysis and the inclusion of regional expertise; calls on the Commission to build up the infrastructure required to produce evidence-based responses to both short-term and long-term disinformation threats in the Western Balkans; calls on the EEAS to pivot to a more proactive stance, focusing on building the EU</w:t>
      </w:r>
      <w:r w:rsidR="00363EB1">
        <w:t>’</w:t>
      </w:r>
      <w:r w:rsidRPr="0079139A">
        <w:t xml:space="preserve">s credibility in the region, rather than defending it, in expanding StratCom monitoring to focus on cross-border disinformation threats emanating from Western Balkan countries and their neighbours; </w:t>
      </w:r>
    </w:p>
    <w:p w14:paraId="2E9ABDF0" w14:textId="77777777" w:rsidR="00E36F28" w:rsidRPr="0079139A" w:rsidRDefault="00E36F28" w:rsidP="00E36F28">
      <w:pPr>
        <w:pStyle w:val="NormalHanging12a"/>
      </w:pPr>
      <w:r w:rsidRPr="0079139A">
        <w:t>122.</w:t>
      </w:r>
      <w:r w:rsidRPr="0079139A">
        <w:tab/>
        <w:t>Stresses the need for the EU and its Member States to enhance support to Eastern Partnership countries, in particular through cooperation on building state and societal resilience to disinformation and Russian state propaganda, in order to counter the strategic weakening and fragmentation of their societies and institutions;</w:t>
      </w:r>
    </w:p>
    <w:p w14:paraId="0E7BE266" w14:textId="437BFC06" w:rsidR="00E36F28" w:rsidRPr="0079139A" w:rsidRDefault="00E36F28" w:rsidP="00E36F28">
      <w:pPr>
        <w:pStyle w:val="NormalHanging12a"/>
      </w:pPr>
      <w:r w:rsidRPr="0079139A">
        <w:t>123.</w:t>
      </w:r>
      <w:r w:rsidRPr="0079139A">
        <w:tab/>
        <w:t xml:space="preserve">Is alarmed by the extraterritorial application of coercive measures stemming from </w:t>
      </w:r>
      <w:r w:rsidRPr="0079139A">
        <w:rPr>
          <w:bCs/>
          <w:iCs/>
        </w:rPr>
        <w:t>Hong Kong</w:t>
      </w:r>
      <w:r w:rsidR="00363EB1">
        <w:rPr>
          <w:bCs/>
          <w:iCs/>
        </w:rPr>
        <w:t>’</w:t>
      </w:r>
      <w:r w:rsidRPr="0079139A">
        <w:rPr>
          <w:bCs/>
          <w:iCs/>
        </w:rPr>
        <w:t xml:space="preserve">s </w:t>
      </w:r>
      <w:r w:rsidRPr="0079139A">
        <w:t xml:space="preserve">new National Security Law </w:t>
      </w:r>
      <w:r w:rsidRPr="0079139A">
        <w:rPr>
          <w:bCs/>
          <w:iCs/>
        </w:rPr>
        <w:t>and China</w:t>
      </w:r>
      <w:r w:rsidR="00363EB1">
        <w:rPr>
          <w:bCs/>
          <w:iCs/>
        </w:rPr>
        <w:t>’</w:t>
      </w:r>
      <w:r w:rsidRPr="0079139A">
        <w:rPr>
          <w:bCs/>
          <w:iCs/>
        </w:rPr>
        <w:t>s Law on Countering Foreign Sanctions</w:t>
      </w:r>
      <w:r w:rsidRPr="0079139A">
        <w:t xml:space="preserve">, combined with the extradition agreements that China enjoys with other countries, enabling China to implement large-scale deterrence actions against critical non-Chinese nationals, for example, in a recent case, against two Danish parliamentarians, </w:t>
      </w:r>
      <w:r w:rsidRPr="0079139A">
        <w:rPr>
          <w:bCs/>
          <w:iCs/>
        </w:rPr>
        <w:t>and the Chinese counter-sanctions against five MEPs, Parliament</w:t>
      </w:r>
      <w:r w:rsidR="00363EB1">
        <w:rPr>
          <w:bCs/>
          <w:iCs/>
        </w:rPr>
        <w:t>’</w:t>
      </w:r>
      <w:r w:rsidRPr="0079139A">
        <w:rPr>
          <w:bCs/>
          <w:iCs/>
        </w:rPr>
        <w:t>s Subcommittee on Human Rights, three MPs from EU Member States, the Political an</w:t>
      </w:r>
      <w:r w:rsidRPr="0079139A">
        <w:t xml:space="preserve">d Security Committee of the Council of the EU, two European scholars and two European think tanks in Germany and Denmark respectively; </w:t>
      </w:r>
      <w:r w:rsidRPr="0079139A">
        <w:rPr>
          <w:bCs/>
          <w:iCs/>
        </w:rPr>
        <w:t xml:space="preserve">calls on all Member States to resist and refuse extradition </w:t>
      </w:r>
      <w:r w:rsidRPr="0079139A">
        <w:rPr>
          <w:bCs/>
          <w:iCs/>
        </w:rPr>
        <w:lastRenderedPageBreak/>
        <w:t>and, where appropriate, offer appropriate protection for the individ</w:t>
      </w:r>
      <w:r w:rsidRPr="0079139A">
        <w:t xml:space="preserve">uals concerned to prevent potential human rights violations; </w:t>
      </w:r>
    </w:p>
    <w:p w14:paraId="0CE99292" w14:textId="049A9A5A" w:rsidR="00E36F28" w:rsidRPr="0079139A" w:rsidRDefault="00E36F28" w:rsidP="00E36F28">
      <w:pPr>
        <w:pStyle w:val="NormalHanging12a"/>
        <w:rPr>
          <w:bCs/>
          <w:iCs/>
        </w:rPr>
      </w:pPr>
      <w:r w:rsidRPr="0079139A">
        <w:t>124.</w:t>
      </w:r>
      <w:r w:rsidRPr="0079139A">
        <w:tab/>
        <w:t>Is worried about the number of European universities, schools and cultural centres engaged in partnerships with Chinese entities, including Confucius Institutes, which enable the theft of scientific knowledge and the exercise of strict control over all topics related to China in the field of research and teaching, thus constituting a violation of the constitutional protection of academic freedom and autonomy, and over the choices of cultural activities related to China; is worried that such actions might lead to a loss of knowledge on China-related issues, depriving the EU of the necessary competences; is concerned, for example, by the sponsoring, in 2014, of the China Library of the College of Europe by the State Council Information Office of the Chinese Government</w:t>
      </w:r>
      <w:r w:rsidRPr="0079139A">
        <w:rPr>
          <w:rStyle w:val="FootnoteReference"/>
        </w:rPr>
        <w:footnoteReference w:id="24"/>
      </w:r>
      <w:r w:rsidRPr="0079139A">
        <w:t>; is deeply concerned about China</w:t>
      </w:r>
      <w:r w:rsidR="00363EB1">
        <w:t>’</w:t>
      </w:r>
      <w:r w:rsidRPr="0079139A">
        <w:t>s attempts to pressure and censor, for example, the museum of Nantes in relation to the exhibition on Genghis Kahn initially planned for 2020</w:t>
      </w:r>
      <w:r w:rsidRPr="0079139A">
        <w:rPr>
          <w:rStyle w:val="FootnoteReference"/>
          <w:color w:val="000000"/>
        </w:rPr>
        <w:footnoteReference w:id="25"/>
      </w:r>
      <w:r w:rsidRPr="0079139A">
        <w:t>; invites the Commission to facilitate the exchange of good practices among Member States in order to tackle foreign interference in the cultural and educational sectors;</w:t>
      </w:r>
      <w:r w:rsidRPr="0079139A">
        <w:rPr>
          <w:bCs/>
          <w:iCs/>
        </w:rPr>
        <w:t xml:space="preserve"> </w:t>
      </w:r>
    </w:p>
    <w:p w14:paraId="18B6B812" w14:textId="1CC25754" w:rsidR="00E36F28" w:rsidRPr="0079139A" w:rsidRDefault="00E36F28" w:rsidP="00E36F28">
      <w:pPr>
        <w:pStyle w:val="NormalHanging12a"/>
      </w:pPr>
      <w:r w:rsidRPr="0079139A">
        <w:t>125.</w:t>
      </w:r>
      <w:r w:rsidRPr="0079139A">
        <w:tab/>
        <w:t>Is concerned about cases of concealed financing of research conducted in Europe, including China</w:t>
      </w:r>
      <w:r w:rsidR="00363EB1">
        <w:t>’</w:t>
      </w:r>
      <w:r w:rsidRPr="0079139A">
        <w:t>s attempts to poach talent through the Thousand Talents Plan and the Confucius Institute Scholarships, and the deliberate blending of military and civil scientific projects through China</w:t>
      </w:r>
      <w:r w:rsidR="00363EB1">
        <w:t>’</w:t>
      </w:r>
      <w:r w:rsidRPr="0079139A">
        <w:t>s civil-military fusion strategy; highlights attempts by Chinese higher education institutions to sign memorandums of understanding with partner institutions in Europe which contain clauses that perpetuate Chinese propaganda or encourage support for Chinese Communist Party standpoints or political initiatives, such as the Belt and Road Initiative, thereby bypassing and undermining official positions taken by the governments of the respective countries; asks cultural, academic and non-governmental institutions to improve transparency as regards China</w:t>
      </w:r>
      <w:r w:rsidR="00363EB1">
        <w:t>’</w:t>
      </w:r>
      <w:r w:rsidRPr="0079139A">
        <w:t>s influence and calls on them to publicise any exchanges and engagements with the Chinese Government and related organisations;</w:t>
      </w:r>
    </w:p>
    <w:p w14:paraId="4FC71DBA" w14:textId="76F2F5DA" w:rsidR="00E36F28" w:rsidRPr="0079139A" w:rsidRDefault="00E36F28" w:rsidP="00E36F28">
      <w:pPr>
        <w:pStyle w:val="NormalHanging12a"/>
      </w:pPr>
      <w:r w:rsidRPr="0079139A">
        <w:t>126.</w:t>
      </w:r>
      <w:r w:rsidRPr="0079139A">
        <w:tab/>
        <w:t xml:space="preserve">Condemns the decision taken by the Hungarian Government to open a Fudan University branch while, at the same time, closing the Central European University in Budapest; is concerned about the increasing financial dependence of European universities on China and other foreign states, given the risk of sensitive data, technologies and research outcomes flowing to foreign states and the implications this dependence could have for academic freedom; stresses the importance of academic freedom to address disinformation and influence operations; encourages these institutions to conduct detailed vulnerability assessments before entering into new partnerships with foreign partners; stresses that academic staff should be trained to report covert funding or influence through a dedicated hotline and that those coming forward should always receive whistleblower protection; calls on the Commission and Member States to ensure that funding for research of geopolitical concern at European universities comes from European sources; calls on the Commission to propose legislation on increasing the transparency of the foreign financing of universities, as well as NGOs and think tanks, such as through mandatory donation declarations, due diligence for their funding </w:t>
      </w:r>
      <w:r w:rsidRPr="0079139A">
        <w:lastRenderedPageBreak/>
        <w:t>streams and the disclosure of funding, in-kind contributions and subsidies from foreign parties; calls on Member State authorities to adopt effective rules on foreign funding for higher education institutions, including strict ceilings and reporting requirements;</w:t>
      </w:r>
    </w:p>
    <w:p w14:paraId="4A649018" w14:textId="3A59F873" w:rsidR="00E36F28" w:rsidRPr="0079139A" w:rsidRDefault="00E36F28" w:rsidP="00E36F28">
      <w:pPr>
        <w:pStyle w:val="NormalHanging12a"/>
      </w:pPr>
      <w:r w:rsidRPr="0079139A">
        <w:t>127.</w:t>
      </w:r>
      <w:r w:rsidRPr="0079139A">
        <w:tab/>
        <w:t>Underlines that similar risks to security and intellectual property theft exist in the private sector, where employees might have access to key technologies and trade secrets; calls on the Commission and Member States to encourage both academic institutions and the private sector to set up comprehensive security and compliance programmes, including specific security reviews for new contracts; notes that heightened limitations on systems and network access, as well as security clearance, may be warranted for some of the professors or employees working on critical research and products;</w:t>
      </w:r>
    </w:p>
    <w:p w14:paraId="778382AC" w14:textId="7C7F819C" w:rsidR="00E36F28" w:rsidRPr="0079139A" w:rsidRDefault="00E36F28" w:rsidP="00E36F28">
      <w:pPr>
        <w:pStyle w:val="NormalHanging12a"/>
      </w:pPr>
      <w:r w:rsidRPr="0079139A">
        <w:t>128.</w:t>
      </w:r>
      <w:r w:rsidRPr="0079139A">
        <w:tab/>
        <w:t>Notes that the revised Blue Card Directive</w:t>
      </w:r>
      <w:r w:rsidRPr="0079139A">
        <w:rPr>
          <w:rStyle w:val="FootnoteReference"/>
        </w:rPr>
        <w:footnoteReference w:id="26"/>
      </w:r>
      <w:r w:rsidRPr="0079139A">
        <w:t>, which makes it easier for skilled non-EU migrants to come to the EU, enables Chinese and Russian companies established in Europe, for example, to bring over skilled migrants from their respective countries; points out that this could make it more difficult for Member States to exercise control over the influx of these citizens, which might lead to risks of foreign interference;</w:t>
      </w:r>
    </w:p>
    <w:p w14:paraId="2207D247" w14:textId="2E9078D9" w:rsidR="00E36F28" w:rsidRPr="0079139A" w:rsidRDefault="00E36F28" w:rsidP="00E36F28">
      <w:pPr>
        <w:pStyle w:val="NormalHanging12a"/>
      </w:pPr>
      <w:r w:rsidRPr="0079139A">
        <w:t>129.</w:t>
      </w:r>
      <w:r w:rsidRPr="0079139A">
        <w:tab/>
        <w:t>Notes the increasing number of Confucius Institutes established around the world, and in particular in Europe; remarks that the Center for Language Education and Cooperation, formerly known as Confucius Institute Headquarters or Hanban (Office of Chinese Language Council International), which is responsible for the Confucius Institutes programme worldwide, is part of the Chinese party-state</w:t>
      </w:r>
      <w:r w:rsidR="00363EB1">
        <w:t>’</w:t>
      </w:r>
      <w:r w:rsidRPr="0079139A">
        <w:t>s propaganda system; calls on Member States and the Commission to support independent Chinese language courses without the involvement of the Chinese state or affiliated organisations; believes that the recently established National China Centre in Sweden could serve as an important example of how to increase independent China competence in Europe;</w:t>
      </w:r>
    </w:p>
    <w:p w14:paraId="170B35D6" w14:textId="7D97BF01" w:rsidR="00E36F28" w:rsidRPr="0079139A" w:rsidRDefault="00E36F28" w:rsidP="00E36F28">
      <w:pPr>
        <w:pStyle w:val="NormalHanging12a"/>
      </w:pPr>
      <w:r w:rsidRPr="0079139A">
        <w:t>130.</w:t>
      </w:r>
      <w:r w:rsidRPr="0079139A">
        <w:tab/>
        <w:t xml:space="preserve">Considers, in addition, that Confucius Institutes serve as a lobbying platform for Chinese economic interests and for the Chinese intelligence service and the recruitment of </w:t>
      </w:r>
      <w:r w:rsidRPr="0079139A">
        <w:rPr>
          <w:bCs/>
          <w:iCs/>
        </w:rPr>
        <w:t xml:space="preserve">agents and </w:t>
      </w:r>
      <w:r w:rsidRPr="0079139A">
        <w:t>spies; recalls that many universities have decided to terminate their cooperation with Confucius Institutes because of the risks of Chinese espionage and interference, as did the universities of Dusseldorf in 2016, Brussels (VUB and ULB) in 2019, and Hamburg in 2020, and all universities in Sweden;</w:t>
      </w:r>
      <w:r w:rsidRPr="0079139A">
        <w:rPr>
          <w:bCs/>
          <w:iCs/>
        </w:rPr>
        <w:t xml:space="preserve"> calls for more universities to reflect on their current cooperation to ensure that it does not affect their academic freedom;</w:t>
      </w:r>
      <w:r w:rsidRPr="0079139A">
        <w:t xml:space="preserve"> </w:t>
      </w:r>
      <w:r w:rsidRPr="0079139A">
        <w:rPr>
          <w:bCs/>
          <w:iCs/>
        </w:rPr>
        <w:t xml:space="preserve">calls on Member States to closely monitor teaching, research and other activities within the Confucius </w:t>
      </w:r>
      <w:r w:rsidRPr="0079139A">
        <w:t>Institutes and, where alleged espionage or interference is substantiated by clear evidence, take enforcement action to safeguard European economic and political sovereignty, including through the denial of funding or the revocation of the licences of associated institutes;</w:t>
      </w:r>
    </w:p>
    <w:p w14:paraId="0739D2E4" w14:textId="2E19555F" w:rsidR="00E36F28" w:rsidRPr="0079139A" w:rsidRDefault="00E36F28" w:rsidP="00E36F28">
      <w:pPr>
        <w:pStyle w:val="NormalHanging12a"/>
      </w:pPr>
      <w:r w:rsidRPr="0079139A">
        <w:t>131.</w:t>
      </w:r>
      <w:r w:rsidRPr="0079139A">
        <w:tab/>
        <w:t xml:space="preserve">Observes that foreign interference can also be pursued through influence in and the instrumentalisation of religious institutes, such as Russian influence in Orthodox churches, in particular in Serbia, Montenegro, Bosnia and </w:t>
      </w:r>
      <w:r w:rsidRPr="0079139A">
        <w:rPr>
          <w:bCs/>
          <w:iCs/>
        </w:rPr>
        <w:t>Herzegovina, especially in it</w:t>
      </w:r>
      <w:r w:rsidRPr="0079139A">
        <w:t xml:space="preserve">s </w:t>
      </w:r>
      <w:r w:rsidRPr="0079139A">
        <w:rPr>
          <w:bCs/>
          <w:iCs/>
          <w:szCs w:val="24"/>
        </w:rPr>
        <w:lastRenderedPageBreak/>
        <w:t>Republika</w:t>
      </w:r>
      <w:r w:rsidRPr="0079139A">
        <w:rPr>
          <w:szCs w:val="24"/>
        </w:rPr>
        <w:t xml:space="preserve"> Srpska </w:t>
      </w:r>
      <w:r w:rsidRPr="0079139A">
        <w:t xml:space="preserve">entity, Georgia and to some extent in Ukraine, including by sowing division among local populations, developing a biased writing of history and promoting an anti-EU agenda, Turkish Government influence through mosques in France and Germany, </w:t>
      </w:r>
      <w:r w:rsidRPr="0079139A">
        <w:rPr>
          <w:bCs/>
          <w:iCs/>
        </w:rPr>
        <w:t>and Saudi Arabian influence through Salafi mosques across Europe promoting radical Islam</w:t>
      </w:r>
      <w:r w:rsidRPr="0079139A">
        <w:t xml:space="preserve">; calls on the Commission and Member States to ensure better coordination on protecting religious institutes from foreign interference and to cap and increase the transparency of funding; calls on Member States to closely monitor activities in religious institutes and, where appropriate and supported by evidence, take action, including through the denial of funding or the revocation of the licences of associated institutes; </w:t>
      </w:r>
    </w:p>
    <w:p w14:paraId="7C7A135F" w14:textId="03F81526" w:rsidR="00E36F28" w:rsidRPr="0079139A" w:rsidRDefault="00E36F28" w:rsidP="00E36F28">
      <w:pPr>
        <w:pStyle w:val="NormalHanging12a"/>
      </w:pPr>
      <w:r w:rsidRPr="0079139A">
        <w:t>132.</w:t>
      </w:r>
      <w:r w:rsidRPr="0079139A">
        <w:tab/>
        <w:t xml:space="preserve">Calls on the EEAS to produce a study into the prevalence and influence of malicious state actors in European think tanks, universities, religious organisations and media institutions; calls on all EU institutions and Member States to collaborate with and engage in systematic dialogue with stakeholders and experts in order to accurately map and monitor foreign influence in the cultural, academic and religious spheres; calls for greater content sharing among European national broadcasters, including those in neighbouring countries; </w:t>
      </w:r>
    </w:p>
    <w:p w14:paraId="08EBC89D" w14:textId="7FC4B83E" w:rsidR="00E36F28" w:rsidRPr="0079139A" w:rsidRDefault="00E36F28" w:rsidP="00E36F28">
      <w:pPr>
        <w:pStyle w:val="NormalHanging12a"/>
      </w:pPr>
      <w:r w:rsidRPr="0079139A">
        <w:t>133.</w:t>
      </w:r>
      <w:r w:rsidRPr="0079139A">
        <w:tab/>
        <w:t xml:space="preserve">Is concerned by reports of foreign interference in European judicial systems; draws particular attention to the execution of Russian judgments by European courts against Kremlin opponents; calls on Member States to raise awareness among judicial staff and to work with civil society to prevent abuse of international judicial cooperation and European tribunals and courts by foreign governments; calls on the EEAS to commission a study into the prevalence and influence of foreign interference in European court proceedings; notes that, on the basis of this study, it may be necessary to propose changes to transparency and funding requirements for court proceedings; </w:t>
      </w:r>
    </w:p>
    <w:p w14:paraId="12079413" w14:textId="6DE5420E" w:rsidR="00E36F28" w:rsidRPr="0079139A" w:rsidRDefault="00E36F28" w:rsidP="00E36F28">
      <w:pPr>
        <w:pStyle w:val="NormalHanging12a"/>
        <w:rPr>
          <w:b/>
          <w:i/>
          <w:color w:val="000000"/>
        </w:rPr>
      </w:pPr>
      <w:r w:rsidRPr="0079139A">
        <w:rPr>
          <w:rStyle w:val="BoldItalic"/>
          <w:color w:val="000000"/>
        </w:rPr>
        <w:t>Deterrence, attribution and collective countermeasures, including sanctions</w:t>
      </w:r>
    </w:p>
    <w:p w14:paraId="321D0E38" w14:textId="6C1205CF" w:rsidR="00E36F28" w:rsidRPr="0079139A" w:rsidRDefault="00E36F28" w:rsidP="00E36F28">
      <w:pPr>
        <w:pStyle w:val="NormalHanging12a"/>
      </w:pPr>
      <w:r w:rsidRPr="0079139A">
        <w:t>134.</w:t>
      </w:r>
      <w:r w:rsidRPr="0079139A">
        <w:tab/>
        <w:t>Considers that the sanctions regimes recently set up by the EU, such as the restrictive measures against cyberattacks threatening the Union and its Member States</w:t>
      </w:r>
      <w:r w:rsidRPr="0079139A">
        <w:rPr>
          <w:rStyle w:val="FootnoteReference"/>
          <w:color w:val="000000"/>
        </w:rPr>
        <w:footnoteReference w:id="27"/>
      </w:r>
      <w:r w:rsidRPr="0079139A">
        <w:t xml:space="preserve"> and the EU Global Human Rights Sanctions Regime</w:t>
      </w:r>
      <w:r w:rsidRPr="0079139A">
        <w:rPr>
          <w:rStyle w:val="FootnoteReference"/>
          <w:color w:val="000000"/>
        </w:rPr>
        <w:footnoteReference w:id="28"/>
      </w:r>
      <w:r w:rsidRPr="0079139A">
        <w:t xml:space="preserve"> </w:t>
      </w:r>
      <w:r w:rsidRPr="0079139A">
        <w:rPr>
          <w:bCs/>
          <w:iCs/>
        </w:rPr>
        <w:t xml:space="preserve">(EU Magnitsky Act), </w:t>
      </w:r>
      <w:r w:rsidRPr="0079139A">
        <w:t xml:space="preserve">adopted on 17 May 2019 and 7 December 2020 respectively, have demonstrated added value in providing the EU with valuable deterrence tools; </w:t>
      </w:r>
      <w:r w:rsidRPr="0079139A">
        <w:rPr>
          <w:szCs w:val="24"/>
        </w:rPr>
        <w:t>calls on the Commission to put forward a legislative proposal to adopt a new thematic sanctions regime to address serious acts of corruption</w:t>
      </w:r>
      <w:r w:rsidRPr="0079139A">
        <w:rPr>
          <w:bCs/>
          <w:iCs/>
        </w:rPr>
        <w:t>;</w:t>
      </w:r>
      <w:r w:rsidRPr="0079139A">
        <w:t xml:space="preserve"> recalls that the cyberattack and human rights sanctions regimes have been used twice, in 2020 and 2021 respectively; </w:t>
      </w:r>
      <w:r w:rsidRPr="0079139A">
        <w:rPr>
          <w:bCs/>
          <w:iCs/>
        </w:rPr>
        <w:t xml:space="preserve">urges that the cyber sanctions regime be made permanent </w:t>
      </w:r>
      <w:r w:rsidRPr="0079139A">
        <w:t xml:space="preserve">and calls on Member States to share all evidence and intelligence gathered in order to feed into the establishment of cyber sanction lists; </w:t>
      </w:r>
    </w:p>
    <w:p w14:paraId="52D87247" w14:textId="7590A22E" w:rsidR="00E36F28" w:rsidRPr="0079139A" w:rsidRDefault="00E36F28" w:rsidP="00E36F28">
      <w:pPr>
        <w:pStyle w:val="NormalHanging12a"/>
        <w:rPr>
          <w:bCs/>
          <w:iCs/>
        </w:rPr>
      </w:pPr>
      <w:r w:rsidRPr="0079139A">
        <w:t>135.</w:t>
      </w:r>
      <w:r w:rsidRPr="0079139A">
        <w:tab/>
        <w:t xml:space="preserve">Calls for the EU and its Member States to take further measures against </w:t>
      </w:r>
      <w:r w:rsidRPr="0079139A">
        <w:rPr>
          <w:bCs/>
          <w:iCs/>
        </w:rPr>
        <w:t>foreign interference, including</w:t>
      </w:r>
      <w:r w:rsidRPr="0079139A">
        <w:t xml:space="preserve"> large-scale disinformation campaigns, hybrid threats</w:t>
      </w:r>
      <w:r w:rsidRPr="0079139A">
        <w:rPr>
          <w:bCs/>
          <w:iCs/>
        </w:rPr>
        <w:t xml:space="preserve"> and hybrid warfare</w:t>
      </w:r>
      <w:r w:rsidRPr="0079139A">
        <w:t>, with full respect for the freedoms of expression and of information, including in the form of setting up a sanctions regime</w:t>
      </w:r>
      <w:r w:rsidRPr="0079139A">
        <w:rPr>
          <w:bCs/>
          <w:iCs/>
        </w:rPr>
        <w:t>; believes that this should include the introduction of a cross-sectoral and asymmetric sanctions framework,</w:t>
      </w:r>
      <w:r w:rsidRPr="0079139A">
        <w:t xml:space="preserve"> as well as diplomatic sanctions, travel bans, asset freezes and the stripping of EU residence </w:t>
      </w:r>
      <w:r w:rsidRPr="0079139A">
        <w:lastRenderedPageBreak/>
        <w:t xml:space="preserve">permits from foreign </w:t>
      </w:r>
      <w:r w:rsidRPr="0079139A">
        <w:rPr>
          <w:bCs/>
          <w:iCs/>
        </w:rPr>
        <w:t xml:space="preserve">individuals and their family members associated with foreign interference attempts, </w:t>
      </w:r>
      <w:r w:rsidRPr="0079139A">
        <w:t xml:space="preserve">which should target </w:t>
      </w:r>
      <w:r w:rsidRPr="0079139A">
        <w:rPr>
          <w:bCs/>
          <w:iCs/>
        </w:rPr>
        <w:t xml:space="preserve">as precisely as possible </w:t>
      </w:r>
      <w:r w:rsidRPr="0079139A">
        <w:t xml:space="preserve">the decision-makers and bodies responsible for aggressive actions, </w:t>
      </w:r>
      <w:r w:rsidRPr="0079139A">
        <w:rPr>
          <w:bCs/>
          <w:iCs/>
        </w:rPr>
        <w:t xml:space="preserve">avoiding a tit-for-tat environment, </w:t>
      </w:r>
      <w:r w:rsidRPr="0079139A">
        <w:t>under Article 29 TEU and Article 215 of the Treaty on the Functioning of the European Union (TFEU)(restrictive measures)</w:t>
      </w:r>
      <w:r w:rsidRPr="0079139A">
        <w:rPr>
          <w:bCs/>
          <w:iCs/>
        </w:rPr>
        <w:t xml:space="preserve"> and firmly integrated within the Union</w:t>
      </w:r>
      <w:r w:rsidR="00363EB1">
        <w:rPr>
          <w:bCs/>
          <w:iCs/>
        </w:rPr>
        <w:t>’</w:t>
      </w:r>
      <w:r w:rsidRPr="0079139A">
        <w:rPr>
          <w:bCs/>
          <w:iCs/>
        </w:rPr>
        <w:t xml:space="preserve">s common foreign and security policy (CFSP) and CSDP pillars; </w:t>
      </w:r>
      <w:r w:rsidRPr="0079139A">
        <w:t xml:space="preserve">calls on Member States to make foreign and domestic interference and disinformation a fixed point on the agenda of the Foreign Affairs Council; </w:t>
      </w:r>
      <w:r w:rsidRPr="0079139A">
        <w:rPr>
          <w:bCs/>
          <w:iCs/>
        </w:rPr>
        <w:t xml:space="preserve">calls for the EU to define </w:t>
      </w:r>
      <w:r w:rsidRPr="0079139A">
        <w:t xml:space="preserve">what an internationally wrongful act is and to adopt minimum thresholds for the triggering of countermeasures as a result of this new definition, which should be accompanied by an impact assessment to provide legal certainty; notes that the Council should be able to decide on sanctions related to foreign interference by majority vote, rather than unanimity; is of the opinion that countries engaged in foreign interference and information manipulation with the aim of destabilising the situation within the EU should pay the costs of their decisions and bear the economic and/or reputational and/or diplomatic consequences; calls on the Commission and the Vice-President of the Commission / High Representative of the Union for Foreign and Security Policy to submit concrete proposals in this regard; </w:t>
      </w:r>
    </w:p>
    <w:p w14:paraId="56179ADC" w14:textId="381DE1FF" w:rsidR="00E36F28" w:rsidRPr="0079139A" w:rsidRDefault="00E36F28" w:rsidP="00E36F28">
      <w:pPr>
        <w:pStyle w:val="NormalHanging12a"/>
      </w:pPr>
      <w:r w:rsidRPr="0079139A">
        <w:t>136.</w:t>
      </w:r>
      <w:r w:rsidRPr="0079139A">
        <w:tab/>
        <w:t>Insists that, while aiming to preserve democratic processes, human rights and freedoms as defined in the Treaties, a sanctions regime must pay particular attention to the impacts on fundamental rights and freedoms of any sanctions imposed, in order to uphold respect for the Charter of Fundamental Rights, and must be transparent as regards the grounds on which the decision to implement sanctions is taken; stresses the need for greater clarity at EU level regarding the scope and impact of sanctions against associated persons, such as EU nationals and companies;</w:t>
      </w:r>
    </w:p>
    <w:p w14:paraId="31DB4F5A" w14:textId="013A72D6" w:rsidR="00E36F28" w:rsidRPr="0079139A" w:rsidRDefault="00E36F28" w:rsidP="00E36F28">
      <w:pPr>
        <w:pStyle w:val="NormalHanging12a"/>
        <w:rPr>
          <w:u w:val="single"/>
        </w:rPr>
      </w:pPr>
      <w:r w:rsidRPr="0079139A">
        <w:t>137.</w:t>
      </w:r>
      <w:r w:rsidRPr="0079139A">
        <w:tab/>
        <w:t xml:space="preserve">Considers that while the nature of these hybrid attacks varies, their danger to the values, fundamental interests, security, independence and integrity of the EU and its Member States, as well as to the consolidation of and support for democracy, the rule of law, human rights, the principles of international law and </w:t>
      </w:r>
      <w:r w:rsidRPr="0079139A">
        <w:rPr>
          <w:bCs/>
          <w:iCs/>
        </w:rPr>
        <w:t>fundamental freedoms</w:t>
      </w:r>
      <w:r w:rsidRPr="0079139A">
        <w:t xml:space="preserve">, may be substantial in terms of either the scale of the attacks, their nature or their cumulative effect; </w:t>
      </w:r>
      <w:r w:rsidRPr="0079139A">
        <w:rPr>
          <w:bCs/>
          <w:iCs/>
        </w:rPr>
        <w:t xml:space="preserve">welcomes the fact that the European Democracy Action Plan envisages that the Commission and the EEAS together develop a toolbox for foreign interference and influence operations, including hybrid </w:t>
      </w:r>
      <w:r w:rsidRPr="0079139A">
        <w:t>operations</w:t>
      </w:r>
      <w:r w:rsidRPr="0079139A">
        <w:rPr>
          <w:bCs/>
          <w:iCs/>
        </w:rPr>
        <w:t xml:space="preserve"> and the clear attribution of malicious attacks by third parties and countries against the EU; </w:t>
      </w:r>
    </w:p>
    <w:p w14:paraId="52D345C3" w14:textId="46D30E09" w:rsidR="00E36F28" w:rsidRPr="0079139A" w:rsidRDefault="00E36F28" w:rsidP="00E36F28">
      <w:pPr>
        <w:pStyle w:val="NormalHanging12a"/>
      </w:pPr>
      <w:r w:rsidRPr="0079139A">
        <w:t>138.</w:t>
      </w:r>
      <w:r w:rsidRPr="0079139A">
        <w:tab/>
        <w:t xml:space="preserve">Points out that the understanding that certain foreign interference actions are seriously affecting democratic processes and influencing the exercise of rights or duties is gaining ground internationally; points out, in this regard, the amendments adopted in 2018 in the Australian National Security Legislation Amendment (Espionage and Foreign Interference) Act, which aims to criminalise covert and deceptive activities by foreign actors intending to interfere with political or governmental processes, impact rights or duties, or support the intelligence activities of a foreign government, by creating new offences such as </w:t>
      </w:r>
      <w:r w:rsidR="00363EB1">
        <w:t>‘</w:t>
      </w:r>
      <w:r w:rsidRPr="0079139A">
        <w:t>intentional foreign interference</w:t>
      </w:r>
      <w:r w:rsidR="00363EB1">
        <w:t>’</w:t>
      </w:r>
      <w:r w:rsidRPr="0079139A">
        <w:t>;</w:t>
      </w:r>
    </w:p>
    <w:p w14:paraId="0E2822A2" w14:textId="102E8D30" w:rsidR="00E36F28" w:rsidRPr="0079139A" w:rsidRDefault="00E36F28" w:rsidP="00E36F28">
      <w:pPr>
        <w:pStyle w:val="NormalHanging12a"/>
      </w:pPr>
      <w:r w:rsidRPr="0079139A">
        <w:t>139.</w:t>
      </w:r>
      <w:r w:rsidRPr="0079139A">
        <w:tab/>
        <w:t xml:space="preserve">Is aware that pursuant to Article 21(3) TEU the Union must ensure consistency among the different areas of its external action and among these and other policies, as defined in the Treaties; points out, in this respect, that foreign interference, such as the threat posed by foreign terrorist fighters and groups who influence individuals remaining in </w:t>
      </w:r>
      <w:r w:rsidRPr="0079139A">
        <w:lastRenderedPageBreak/>
        <w:t>the EU, was also tackled through Directive (EU) 2017/541 of the European Parliament and of the Council of 15 March 2017 on combating terrorism</w:t>
      </w:r>
      <w:r w:rsidRPr="0079139A">
        <w:rPr>
          <w:rStyle w:val="FootnoteReference"/>
        </w:rPr>
        <w:footnoteReference w:id="29"/>
      </w:r>
      <w:r w:rsidRPr="0079139A">
        <w:t>;</w:t>
      </w:r>
    </w:p>
    <w:p w14:paraId="5B137B29" w14:textId="6750C5F1" w:rsidR="00E36F28" w:rsidRPr="0079139A" w:rsidRDefault="00E36F28" w:rsidP="00E36F28">
      <w:pPr>
        <w:pStyle w:val="NormalHanging12a"/>
      </w:pPr>
      <w:r w:rsidRPr="0079139A">
        <w:t>140.</w:t>
      </w:r>
      <w:r w:rsidRPr="0079139A">
        <w:tab/>
        <w:t>Underlines that, in order to reinforce their impact, sanctions should be imposed collectively, based, where possible, on coordination with like-minded partners, possibly involving international organisations and formalised in an international agreement, considering also other types of reactions to the attacks; notes that candidate and potential candidate countries should also adopt these sanctions in order to align with the EU</w:t>
      </w:r>
      <w:r w:rsidR="00363EB1">
        <w:t>’</w:t>
      </w:r>
      <w:r w:rsidRPr="0079139A">
        <w:t>s CFSP; notes the important work done by NATO in the area of hybrid threats and recalls in this respect the communiqué of the NATO meeting of 14 June 2021, where it was reaffirmed that a decision as to when a cyberattack would lead to the invocation of Article 5 of the NATO Treaty would be taken by the North Atlantic Council on a case-by-case basis, and that the impact of significant malicious cumulative cyber activities might, in certain circumstances, be considered as amounting to an armed attack</w:t>
      </w:r>
      <w:r w:rsidRPr="0079139A">
        <w:rPr>
          <w:rStyle w:val="FootnoteReference"/>
          <w:color w:val="000000"/>
        </w:rPr>
        <w:footnoteReference w:id="30"/>
      </w:r>
      <w:r w:rsidRPr="0079139A">
        <w:t xml:space="preserve">; stresses that the EU and NATO should adopt a more forward-looking and strategic approach towards hybrid threats focused on the motives and objectives of adversaries, and should clarify in which instances the EU is better equipped to deal with a threat, as well as the comparative advantages of their capabilities; recalls that several EU Member States are not members of NATO, but nevertheless cooperate with NATO, for instance through its Partnership for Peace (PfP) programme and Partnership Interoperability Initiative (PII), and therefore underlines that any EU-NATO cooperation must be without prejudice to the security and defence policy of the non-NATO EU Member States, including those which have neutrality policies in place; stresses the importance of mutual assistance and solidarity in line with Article 42.7 TEU and Article 222 TFEU and calls for the EU to draw up concrete scenarios for the activation of these articles in the event of a hypothetical cyberattack; calls on the EU and all Member States to link the issue with the other aspects of their relations with the states behind interference and disinformation campaigns, in particular Russia and China; </w:t>
      </w:r>
    </w:p>
    <w:p w14:paraId="6B651C66" w14:textId="77777777" w:rsidR="00E36F28" w:rsidRPr="0079139A" w:rsidRDefault="00E36F28" w:rsidP="00E36F28">
      <w:pPr>
        <w:pStyle w:val="NormalHanging12a"/>
        <w:rPr>
          <w:b/>
          <w:i/>
        </w:rPr>
      </w:pPr>
      <w:r w:rsidRPr="0079139A">
        <w:rPr>
          <w:rStyle w:val="BoldItalic"/>
          <w:color w:val="000000"/>
        </w:rPr>
        <w:t>Global cooperation and multilateralism</w:t>
      </w:r>
    </w:p>
    <w:p w14:paraId="006257D6" w14:textId="77777777" w:rsidR="00E36F28" w:rsidRPr="0079139A" w:rsidRDefault="00E36F28" w:rsidP="00E36F28">
      <w:pPr>
        <w:pStyle w:val="NormalHanging12a"/>
        <w:rPr>
          <w:szCs w:val="24"/>
        </w:rPr>
      </w:pPr>
      <w:r w:rsidRPr="0079139A">
        <w:t>141.</w:t>
      </w:r>
      <w:r w:rsidRPr="0079139A">
        <w:rPr>
          <w:szCs w:val="24"/>
        </w:rPr>
        <w:tab/>
      </w:r>
      <w:r w:rsidRPr="0079139A">
        <w:t xml:space="preserve">Acknowledges that many democratic countries all over the world are facing similar destabilisation operations carried out by foreign state and non-state actors; </w:t>
      </w:r>
    </w:p>
    <w:p w14:paraId="6E224BDF" w14:textId="1AD58FD1" w:rsidR="00E36F28" w:rsidRPr="0079139A" w:rsidRDefault="00E36F28" w:rsidP="00E36F28">
      <w:pPr>
        <w:pStyle w:val="NormalHanging12a"/>
      </w:pPr>
      <w:r w:rsidRPr="0079139A">
        <w:t>142.</w:t>
      </w:r>
      <w:r w:rsidRPr="0079139A">
        <w:rPr>
          <w:szCs w:val="24"/>
        </w:rPr>
        <w:tab/>
      </w:r>
      <w:r w:rsidRPr="0079139A">
        <w:t xml:space="preserve">Highlights the need for global, multilateral cooperation between like-minded countries in relevant international forums on these issues of crucial importance, in the form of a partnership based on common understanding and shared definitions, with a view to establishing international norms and principles; underlines the importance of close cooperation with the US and other like-minded states for the modernisation of multilateral organisations; welcomes the Summit for Democracy in that regard and expects it to result in concrete proposals and actions to tackle through collective action the greatest threats faced by democracies today; </w:t>
      </w:r>
    </w:p>
    <w:p w14:paraId="1B59D199" w14:textId="0EE59D3E" w:rsidR="00E36F28" w:rsidRPr="0079139A" w:rsidRDefault="00E36F28" w:rsidP="00E36F28">
      <w:pPr>
        <w:pStyle w:val="NormalHanging12a"/>
        <w:rPr>
          <w:bCs/>
          <w:iCs/>
          <w:sz w:val="20"/>
          <w:lang w:eastAsia="en-GB"/>
        </w:rPr>
      </w:pPr>
      <w:r w:rsidRPr="0079139A">
        <w:t>143.</w:t>
      </w:r>
      <w:r w:rsidRPr="0079139A">
        <w:tab/>
        <w:t>Considers that, on the basis of common situational awareness, like-minded partners should exchange best practices and identify common responses</w:t>
      </w:r>
      <w:r w:rsidRPr="0079139A">
        <w:rPr>
          <w:bCs/>
          <w:iCs/>
        </w:rPr>
        <w:t xml:space="preserve"> to global, but also shared domestic, challenges, </w:t>
      </w:r>
      <w:r w:rsidRPr="0079139A">
        <w:t xml:space="preserve">including collective sanctions, the protection of human rights and democratic standards; </w:t>
      </w:r>
      <w:r w:rsidRPr="0079139A">
        <w:rPr>
          <w:bCs/>
          <w:iCs/>
        </w:rPr>
        <w:t xml:space="preserve">calls for the EU to lead the debate </w:t>
      </w:r>
      <w:r w:rsidRPr="0079139A">
        <w:t xml:space="preserve">on the legal </w:t>
      </w:r>
      <w:r w:rsidRPr="0079139A">
        <w:lastRenderedPageBreak/>
        <w:t xml:space="preserve">implications of foreign interference, to promote common international definitions and attribution rules </w:t>
      </w:r>
      <w:r w:rsidRPr="0079139A">
        <w:rPr>
          <w:bCs/>
          <w:iCs/>
        </w:rPr>
        <w:t xml:space="preserve">and to develop an international framework for responses to interference </w:t>
      </w:r>
      <w:r w:rsidRPr="0079139A">
        <w:t xml:space="preserve">in elections in order to establish a Global Code of Practice for Free and Resilient Democratic Processes; </w:t>
      </w:r>
    </w:p>
    <w:p w14:paraId="7BB82496" w14:textId="0608DBB5" w:rsidR="00E36F28" w:rsidRPr="0079139A" w:rsidRDefault="00E36F28" w:rsidP="00E36F28">
      <w:pPr>
        <w:pStyle w:val="NormalHanging12a"/>
      </w:pPr>
      <w:r w:rsidRPr="0079139A">
        <w:t>144.</w:t>
      </w:r>
      <w:r w:rsidRPr="0079139A">
        <w:rPr>
          <w:szCs w:val="24"/>
        </w:rPr>
        <w:tab/>
      </w:r>
      <w:r w:rsidRPr="0079139A">
        <w:t xml:space="preserve">Calls for the EU and its Member States to consider the right international formats to allow for such a partnership and cooperation between like-minded partners; calls for the EU and its Member States to initiate a process at UN level to adopt a global convention to promote and defend democracy that establishes a common definition of foreign interference; calls for the EU to propose a global democracy defence toolkit, to be included in the convention, containing joint actions and sanctions to counter foreign interference; </w:t>
      </w:r>
    </w:p>
    <w:p w14:paraId="2F126008" w14:textId="7C540B85" w:rsidR="00E36F28" w:rsidRPr="0079139A" w:rsidRDefault="00E36F28" w:rsidP="00E36F28">
      <w:pPr>
        <w:pStyle w:val="NormalHanging12a"/>
      </w:pPr>
      <w:r w:rsidRPr="0079139A">
        <w:t>145.</w:t>
      </w:r>
      <w:r w:rsidRPr="0079139A">
        <w:tab/>
        <w:t xml:space="preserve">Welcomes the NATO statement of 14 June 2021, which recognises the increasing challenge posed by cyber, hybrid and other asymmetric threats, including disinformation campaigns, and by the malicious use of ever-more sophisticated emerging and disruptive technologies; </w:t>
      </w:r>
      <w:r w:rsidRPr="0079139A">
        <w:rPr>
          <w:bCs/>
          <w:iCs/>
        </w:rPr>
        <w:t xml:space="preserve">welcomes the progress made on EU-NATO cooperation in the cyber defence field; </w:t>
      </w:r>
      <w:r w:rsidRPr="0079139A">
        <w:t>welcomes Lithuania</w:t>
      </w:r>
      <w:r w:rsidR="00363EB1">
        <w:t>’</w:t>
      </w:r>
      <w:r w:rsidRPr="0079139A">
        <w:t>s establishment of the Regional Cyber Defence Centre involving the US and the Eastern Partnership countries; supports closer cooperation with partner countries in the area of cyber defence, in terms of information sharing and operational work; welcomes the discussions between the US and the EU on multilateral export controls on cyber-surveillance items in the context of the Trade and Technology Council;</w:t>
      </w:r>
    </w:p>
    <w:p w14:paraId="1ECE2D37" w14:textId="34ACA3C7" w:rsidR="00E36F28" w:rsidRPr="0079139A" w:rsidRDefault="00E36F28" w:rsidP="00E36F28">
      <w:pPr>
        <w:pStyle w:val="NormalHanging12a"/>
      </w:pPr>
      <w:r w:rsidRPr="0079139A">
        <w:t>146.</w:t>
      </w:r>
      <w:r w:rsidRPr="0079139A">
        <w:tab/>
        <w:t>Welcomes the initiatives already taken, in particular at administrative level, to share knowledge about the state of hybrid attacks, including disinformation operations, in real-time, such as the EEAS-established Rapid Alert System partly opened to like-minded third countries, the G7-established Rapid Response Mechanism, and the NATO Joint Intelligence and Security Division;</w:t>
      </w:r>
    </w:p>
    <w:p w14:paraId="099CC508" w14:textId="3CA139A7" w:rsidR="00E36F28" w:rsidRPr="0079139A" w:rsidRDefault="00E36F28" w:rsidP="00E36F28">
      <w:pPr>
        <w:pStyle w:val="NormalHanging12a"/>
      </w:pPr>
      <w:r w:rsidRPr="0079139A">
        <w:t>147.</w:t>
      </w:r>
      <w:r w:rsidRPr="0079139A">
        <w:tab/>
        <w:t xml:space="preserve">Underlines that global cooperation should be based on common values reflected in common projects, involving international organisations such as the OSCE and UNESCO, and setting up democratic capacity building and sustainable peace and security in countries facing similar foreign interference threats; calls for the EU to establish a European Democratic Media Fund to support independent journalism in (potential) enlargement and European neighbourhood countries and in candidate and potential candidate countries; highlights the practical needs, such as obtaining technical work equipment, regularly voiced by independent journalists from neighbouring countries; </w:t>
      </w:r>
    </w:p>
    <w:p w14:paraId="42722C2E" w14:textId="0E035F7E" w:rsidR="00E36F28" w:rsidRPr="0079139A" w:rsidRDefault="00E36F28" w:rsidP="00E36F28">
      <w:pPr>
        <w:pStyle w:val="NormalHanging12a"/>
      </w:pPr>
      <w:r w:rsidRPr="0079139A">
        <w:t>148.</w:t>
      </w:r>
      <w:r w:rsidRPr="0079139A">
        <w:tab/>
        <w:t>Emphasises the urgent need to address climate mis- and disinformation; welcomes the efforts at COP26 to adopt a universal definition of climate mis- and disinformation and to outline actions to address the matter; calls for models such as the Intergovernmental Panel on Climate Change to be built on to create a global code of conduct on disinformation, a process that would provide the basis for a Paris Agreement on Disinformation;</w:t>
      </w:r>
    </w:p>
    <w:p w14:paraId="2ACA9793" w14:textId="3A2D6621" w:rsidR="00E36F28" w:rsidRPr="0079139A" w:rsidRDefault="00E36F28" w:rsidP="00E36F28">
      <w:pPr>
        <w:pStyle w:val="NormalHanging12a"/>
      </w:pPr>
      <w:r w:rsidRPr="0079139A">
        <w:t>149.</w:t>
      </w:r>
      <w:r w:rsidRPr="0079139A">
        <w:tab/>
        <w:t xml:space="preserve">Stresses the importance of providing a clear perspective for candidate and potential candidate countries and of </w:t>
      </w:r>
      <w:r w:rsidRPr="0079139A">
        <w:rPr>
          <w:bCs/>
          <w:iCs/>
        </w:rPr>
        <w:t xml:space="preserve">supporting partner and neighbouring </w:t>
      </w:r>
      <w:r w:rsidRPr="0079139A">
        <w:t>countries</w:t>
      </w:r>
      <w:r w:rsidRPr="0079139A">
        <w:rPr>
          <w:bCs/>
          <w:iCs/>
        </w:rPr>
        <w:t xml:space="preserve">, </w:t>
      </w:r>
      <w:r w:rsidRPr="0079139A">
        <w:t xml:space="preserve">such as those </w:t>
      </w:r>
      <w:r w:rsidRPr="0079139A">
        <w:lastRenderedPageBreak/>
        <w:t xml:space="preserve">in the Western Balkans and the Eastern and Southern Neighbourhoods of the EU, since </w:t>
      </w:r>
      <w:r w:rsidRPr="0079139A">
        <w:rPr>
          <w:bCs/>
          <w:iCs/>
        </w:rPr>
        <w:t>countries such as</w:t>
      </w:r>
      <w:r w:rsidRPr="0079139A">
        <w:t xml:space="preserve"> Russia, </w:t>
      </w:r>
      <w:r w:rsidRPr="0079139A">
        <w:rPr>
          <w:bCs/>
          <w:iCs/>
        </w:rPr>
        <w:t>Turkey and China</w:t>
      </w:r>
      <w:r w:rsidRPr="0079139A">
        <w:t xml:space="preserve"> </w:t>
      </w:r>
      <w:r w:rsidRPr="0079139A">
        <w:rPr>
          <w:bCs/>
          <w:iCs/>
        </w:rPr>
        <w:t>are</w:t>
      </w:r>
      <w:r w:rsidRPr="0079139A">
        <w:t xml:space="preserve"> trying to use these countries as an information manipulation and hybrid warfare laboratory</w:t>
      </w:r>
      <w:r w:rsidRPr="0079139A">
        <w:rPr>
          <w:bCs/>
          <w:iCs/>
        </w:rPr>
        <w:t>, aimed at undermining the EU</w:t>
      </w:r>
      <w:r w:rsidRPr="0079139A">
        <w:t xml:space="preserve">; </w:t>
      </w:r>
      <w:r w:rsidRPr="0079139A">
        <w:rPr>
          <w:bCs/>
          <w:iCs/>
        </w:rPr>
        <w:t xml:space="preserve">believes that the US is an important partner in countering </w:t>
      </w:r>
      <w:r w:rsidRPr="0079139A">
        <w:t xml:space="preserve">foreign interference, disinformation campaigns and hybrid threats in those regions; </w:t>
      </w:r>
      <w:r w:rsidRPr="0079139A">
        <w:rPr>
          <w:bCs/>
          <w:iCs/>
        </w:rPr>
        <w:t xml:space="preserve">is worried in particular by the role played by Serbia </w:t>
      </w:r>
      <w:r w:rsidRPr="0079139A">
        <w:t xml:space="preserve">and Hungary in widely disseminating disinformation to surrounding countries; </w:t>
      </w:r>
      <w:r w:rsidRPr="0079139A">
        <w:rPr>
          <w:bCs/>
          <w:iCs/>
        </w:rPr>
        <w:t xml:space="preserve">underlines </w:t>
      </w:r>
      <w:r w:rsidRPr="0079139A">
        <w:t xml:space="preserve">that </w:t>
      </w:r>
      <w:r w:rsidRPr="0079139A">
        <w:rPr>
          <w:bCs/>
          <w:iCs/>
        </w:rPr>
        <w:t>the</w:t>
      </w:r>
      <w:r w:rsidRPr="0079139A">
        <w:t xml:space="preserve"> EU </w:t>
      </w:r>
      <w:r w:rsidRPr="0079139A">
        <w:rPr>
          <w:bCs/>
          <w:iCs/>
        </w:rPr>
        <w:t>should support and engage with these countries, as provided for in the NDICI Regulation</w:t>
      </w:r>
      <w:r w:rsidRPr="0079139A">
        <w:rPr>
          <w:rStyle w:val="FootnoteReference"/>
          <w:bCs/>
          <w:iCs/>
        </w:rPr>
        <w:footnoteReference w:id="31"/>
      </w:r>
      <w:r w:rsidRPr="0079139A">
        <w:rPr>
          <w:bCs/>
          <w:iCs/>
        </w:rPr>
        <w:t xml:space="preserve">; </w:t>
      </w:r>
      <w:r w:rsidRPr="0079139A">
        <w:t>considers</w:t>
      </w:r>
      <w:r w:rsidRPr="0079139A">
        <w:rPr>
          <w:bCs/>
          <w:iCs/>
        </w:rPr>
        <w:t xml:space="preserve"> that its </w:t>
      </w:r>
      <w:r w:rsidRPr="0079139A">
        <w:t xml:space="preserve">actions can take the form of </w:t>
      </w:r>
      <w:r w:rsidRPr="0079139A">
        <w:rPr>
          <w:bCs/>
          <w:iCs/>
        </w:rPr>
        <w:t xml:space="preserve">promoting the </w:t>
      </w:r>
      <w:r w:rsidRPr="0079139A">
        <w:t>EU</w:t>
      </w:r>
      <w:r w:rsidR="00363EB1">
        <w:t>’</w:t>
      </w:r>
      <w:r w:rsidRPr="0079139A">
        <w:t>s added value and positive impact in the region</w:t>
      </w:r>
      <w:r w:rsidRPr="0079139A">
        <w:rPr>
          <w:bCs/>
          <w:iCs/>
        </w:rPr>
        <w:t>,</w:t>
      </w:r>
      <w:r w:rsidRPr="0079139A">
        <w:t xml:space="preserve"> financing projects aimed at ensuring media freedom, </w:t>
      </w:r>
      <w:r w:rsidRPr="0079139A">
        <w:rPr>
          <w:bCs/>
          <w:iCs/>
        </w:rPr>
        <w:t>strengthening civil society and the rule of law,</w:t>
      </w:r>
      <w:r w:rsidRPr="0079139A">
        <w:t xml:space="preserve"> and </w:t>
      </w:r>
      <w:r w:rsidRPr="0079139A">
        <w:rPr>
          <w:bCs/>
          <w:iCs/>
        </w:rPr>
        <w:t>enhancing</w:t>
      </w:r>
      <w:r w:rsidRPr="0079139A">
        <w:t xml:space="preserve"> cooperation on media</w:t>
      </w:r>
      <w:r w:rsidRPr="0079139A">
        <w:rPr>
          <w:bCs/>
          <w:iCs/>
        </w:rPr>
        <w:t xml:space="preserve">, digital and information </w:t>
      </w:r>
      <w:r w:rsidRPr="0079139A">
        <w:t>literacy</w:t>
      </w:r>
      <w:r w:rsidRPr="0079139A">
        <w:rPr>
          <w:bCs/>
          <w:iCs/>
        </w:rPr>
        <w:t>, while respecting the sovereignty of such countries</w:t>
      </w:r>
      <w:r w:rsidRPr="0079139A">
        <w:t xml:space="preserve">; </w:t>
      </w:r>
      <w:r w:rsidRPr="0079139A">
        <w:rPr>
          <w:bCs/>
          <w:iCs/>
        </w:rPr>
        <w:t>calls for increased</w:t>
      </w:r>
      <w:r w:rsidRPr="0079139A">
        <w:t xml:space="preserve"> EEAS capacity in this regard;</w:t>
      </w:r>
    </w:p>
    <w:p w14:paraId="77434D3C" w14:textId="5E31A8C9" w:rsidR="00E36F28" w:rsidRPr="0079139A" w:rsidRDefault="00E36F28" w:rsidP="00E36F28">
      <w:pPr>
        <w:pStyle w:val="NormalHanging12a"/>
      </w:pPr>
      <w:r w:rsidRPr="0079139A">
        <w:rPr>
          <w:bCs/>
          <w:iCs/>
        </w:rPr>
        <w:t>150.</w:t>
      </w:r>
      <w:r w:rsidRPr="0079139A">
        <w:rPr>
          <w:bCs/>
          <w:iCs/>
        </w:rPr>
        <w:tab/>
        <w:t>Encourages the EU and its Member States to deepen cooperation with Taiwan in countering interference operations and disinformation campaigns from malign third countries, including the sharing of best practices, joint approaches to fostering media freedom and journalism, deepening cooperation on cybersecurity and cyber threats, raising citizens</w:t>
      </w:r>
      <w:r w:rsidR="00363EB1">
        <w:rPr>
          <w:bCs/>
          <w:iCs/>
        </w:rPr>
        <w:t>’</w:t>
      </w:r>
      <w:r w:rsidRPr="0079139A">
        <w:rPr>
          <w:bCs/>
          <w:iCs/>
        </w:rPr>
        <w:t xml:space="preserve"> awareness and improving overall digital literacy among the population in order to strengthen the resilience of our democratic systems; supports intensified cooperation between relevant European and Taiwanese government agencies, NGOs and think tanks in the field; </w:t>
      </w:r>
    </w:p>
    <w:p w14:paraId="7D74210D" w14:textId="2D276019" w:rsidR="00E36F28" w:rsidRPr="0079139A" w:rsidRDefault="00E36F28" w:rsidP="00E36F28">
      <w:pPr>
        <w:pStyle w:val="NormalHanging12a"/>
      </w:pPr>
      <w:r w:rsidRPr="0079139A">
        <w:rPr>
          <w:szCs w:val="24"/>
        </w:rPr>
        <w:t>151.</w:t>
      </w:r>
      <w:r w:rsidRPr="0079139A">
        <w:rPr>
          <w:szCs w:val="24"/>
        </w:rPr>
        <w:tab/>
        <w:t xml:space="preserve">Calls for Parliament </w:t>
      </w:r>
      <w:r w:rsidRPr="0079139A">
        <w:rPr>
          <w:bCs/>
          <w:iCs/>
          <w:szCs w:val="24"/>
        </w:rPr>
        <w:t>to actively promote an EU narrative</w:t>
      </w:r>
      <w:r w:rsidRPr="0079139A">
        <w:rPr>
          <w:szCs w:val="24"/>
        </w:rPr>
        <w:t xml:space="preserve">, to play a leading role in promoting the exchange of information and to discuss best practices with partner parliaments across the globe, using its vast network of interparliamentary delegations, as well as the democracy initiatives and support activities coordinated by its Democracy Support and Election Coordination Group; </w:t>
      </w:r>
      <w:r w:rsidRPr="0079139A">
        <w:rPr>
          <w:bCs/>
          <w:iCs/>
          <w:szCs w:val="24"/>
        </w:rPr>
        <w:t xml:space="preserve">underlines the importance of close cooperation with parliamentarians from third countries through tailor-made projects supporting a European perspective for candidate and potential candidate countries; </w:t>
      </w:r>
    </w:p>
    <w:p w14:paraId="00A844C8" w14:textId="1888BF02" w:rsidR="00E36F28" w:rsidRPr="0079139A" w:rsidRDefault="00E36F28" w:rsidP="00E36F28">
      <w:pPr>
        <w:pStyle w:val="NormalHanging12a"/>
      </w:pPr>
      <w:r w:rsidRPr="0079139A">
        <w:rPr>
          <w:szCs w:val="24"/>
        </w:rPr>
        <w:t>152.</w:t>
      </w:r>
      <w:r w:rsidRPr="0079139A">
        <w:rPr>
          <w:szCs w:val="24"/>
        </w:rPr>
        <w:tab/>
        <w:t xml:space="preserve">Calls for the EEAS to strengthen the role of the EU delegations </w:t>
      </w:r>
      <w:r w:rsidRPr="0079139A">
        <w:rPr>
          <w:bCs/>
          <w:iCs/>
          <w:szCs w:val="24"/>
        </w:rPr>
        <w:t xml:space="preserve">and EU CSDP missions </w:t>
      </w:r>
      <w:r w:rsidRPr="0079139A">
        <w:rPr>
          <w:szCs w:val="24"/>
        </w:rPr>
        <w:t xml:space="preserve">in third countries in order to reinforce their ability to </w:t>
      </w:r>
      <w:r w:rsidRPr="0079139A">
        <w:rPr>
          <w:bCs/>
          <w:iCs/>
          <w:szCs w:val="24"/>
        </w:rPr>
        <w:t xml:space="preserve">detect and </w:t>
      </w:r>
      <w:r w:rsidRPr="0079139A">
        <w:rPr>
          <w:szCs w:val="24"/>
        </w:rPr>
        <w:t xml:space="preserve">debunk disinformation campaigns orchestrated by foreign state actors, </w:t>
      </w:r>
      <w:r w:rsidRPr="0079139A">
        <w:rPr>
          <w:bCs/>
          <w:iCs/>
          <w:szCs w:val="24"/>
        </w:rPr>
        <w:t xml:space="preserve">and to fund education projects strengthening </w:t>
      </w:r>
      <w:r w:rsidRPr="0079139A">
        <w:rPr>
          <w:szCs w:val="24"/>
        </w:rPr>
        <w:t xml:space="preserve">democratic values </w:t>
      </w:r>
      <w:r w:rsidRPr="0079139A">
        <w:rPr>
          <w:bCs/>
          <w:iCs/>
          <w:szCs w:val="24"/>
        </w:rPr>
        <w:t>and fundamental rights</w:t>
      </w:r>
      <w:r w:rsidRPr="0079139A">
        <w:rPr>
          <w:szCs w:val="24"/>
        </w:rPr>
        <w:t xml:space="preserve">; </w:t>
      </w:r>
      <w:r w:rsidRPr="0079139A">
        <w:rPr>
          <w:bCs/>
          <w:iCs/>
          <w:szCs w:val="24"/>
        </w:rPr>
        <w:t>strongly recommends the creation of a Strategic Communication Hub, initiated by the EEAS, to establish structural cooperation on countering disinformation and foreign interference, which should be based in Taipei;</w:t>
      </w:r>
      <w:r w:rsidRPr="0079139A">
        <w:rPr>
          <w:szCs w:val="24"/>
        </w:rPr>
        <w:t xml:space="preserve"> </w:t>
      </w:r>
      <w:r w:rsidRPr="0079139A">
        <w:rPr>
          <w:bCs/>
          <w:iCs/>
          <w:szCs w:val="24"/>
        </w:rPr>
        <w:t>calls, in addition, on EU delegations to contribute to the EU</w:t>
      </w:r>
      <w:r w:rsidR="00363EB1">
        <w:rPr>
          <w:bCs/>
          <w:iCs/>
          <w:szCs w:val="24"/>
        </w:rPr>
        <w:t>’</w:t>
      </w:r>
      <w:r w:rsidRPr="0079139A">
        <w:rPr>
          <w:bCs/>
          <w:iCs/>
          <w:szCs w:val="24"/>
        </w:rPr>
        <w:t xml:space="preserve">s fight against disinformation by translating relevant EU decisions, such as </w:t>
      </w:r>
      <w:r w:rsidRPr="0079139A">
        <w:rPr>
          <w:szCs w:val="24"/>
        </w:rPr>
        <w:t>Parliament</w:t>
      </w:r>
      <w:r w:rsidR="00363EB1">
        <w:rPr>
          <w:szCs w:val="24"/>
        </w:rPr>
        <w:t>’</w:t>
      </w:r>
      <w:r w:rsidRPr="0079139A">
        <w:rPr>
          <w:szCs w:val="24"/>
        </w:rPr>
        <w:t>s urgency resolutions, into their posted country</w:t>
      </w:r>
      <w:r w:rsidR="00363EB1">
        <w:rPr>
          <w:szCs w:val="24"/>
        </w:rPr>
        <w:t>’</w:t>
      </w:r>
      <w:r w:rsidRPr="0079139A">
        <w:rPr>
          <w:szCs w:val="24"/>
        </w:rPr>
        <w:t xml:space="preserve">s language; </w:t>
      </w:r>
    </w:p>
    <w:p w14:paraId="52636E84" w14:textId="79942E4A" w:rsidR="00E36F28" w:rsidRPr="0079139A" w:rsidRDefault="00E36F28" w:rsidP="00E36F28">
      <w:pPr>
        <w:pStyle w:val="NormalHanging12a"/>
      </w:pPr>
      <w:r w:rsidRPr="0079139A">
        <w:t>153.</w:t>
      </w:r>
      <w:r w:rsidRPr="0079139A">
        <w:tab/>
        <w:t>Calls for the issue of foreign malicious interference to be addressed within the upcoming new Strategic Compass of the EU;</w:t>
      </w:r>
    </w:p>
    <w:p w14:paraId="64329F68" w14:textId="20B65066" w:rsidR="00E36F28" w:rsidRPr="00C72051" w:rsidRDefault="00E36F28" w:rsidP="00C72051">
      <w:pPr>
        <w:spacing w:after="240"/>
        <w:ind w:left="567" w:hanging="567"/>
        <w:rPr>
          <w:bCs/>
          <w:iCs/>
          <w:szCs w:val="24"/>
        </w:rPr>
      </w:pPr>
      <w:r w:rsidRPr="0079139A">
        <w:rPr>
          <w:bCs/>
          <w:iCs/>
          <w:szCs w:val="24"/>
        </w:rPr>
        <w:lastRenderedPageBreak/>
        <w:t>154.</w:t>
      </w:r>
      <w:r w:rsidRPr="0079139A">
        <w:rPr>
          <w:szCs w:val="24"/>
        </w:rPr>
        <w:tab/>
      </w:r>
      <w:r w:rsidRPr="0079139A">
        <w:rPr>
          <w:bCs/>
          <w:iCs/>
          <w:szCs w:val="24"/>
        </w:rPr>
        <w:t>Calls for the creation of a permanent institutional arrangement in the European Parliament dedicated to the follow</w:t>
      </w:r>
      <w:r w:rsidR="00F70A81" w:rsidRPr="0079139A">
        <w:rPr>
          <w:bCs/>
          <w:iCs/>
          <w:szCs w:val="24"/>
        </w:rPr>
        <w:t>-up</w:t>
      </w:r>
      <w:r w:rsidRPr="0079139A">
        <w:rPr>
          <w:bCs/>
          <w:iCs/>
          <w:szCs w:val="24"/>
        </w:rPr>
        <w:t xml:space="preserve"> of these recommendations, in order to address foreign interference and disinformation in the EU in a systematic way beyond the current mandate of the INGE Special Committee; calls for an improved institutionalised exchange between the Commission, the EEAS and Parliament through</w:t>
      </w:r>
      <w:r w:rsidR="00C72051">
        <w:rPr>
          <w:bCs/>
          <w:iCs/>
          <w:szCs w:val="24"/>
        </w:rPr>
        <w:t xml:space="preserve"> this body;</w:t>
      </w:r>
    </w:p>
    <w:p w14:paraId="404C6CB3" w14:textId="77777777" w:rsidR="00E36F28" w:rsidRPr="0079139A" w:rsidRDefault="00E36F28" w:rsidP="00E36F28">
      <w:pPr>
        <w:pStyle w:val="NormalHanging12a"/>
        <w:jc w:val="center"/>
      </w:pPr>
      <w:r w:rsidRPr="0079139A">
        <w:t>°</w:t>
      </w:r>
    </w:p>
    <w:p w14:paraId="4EF2D72F" w14:textId="77777777" w:rsidR="00E36F28" w:rsidRPr="0079139A" w:rsidRDefault="00E36F28" w:rsidP="00E36F28">
      <w:pPr>
        <w:pStyle w:val="NormalHanging12a"/>
        <w:jc w:val="center"/>
      </w:pPr>
      <w:r w:rsidRPr="0079139A">
        <w:t>°</w:t>
      </w:r>
      <w:r w:rsidRPr="0079139A">
        <w:tab/>
        <w:t>°</w:t>
      </w:r>
    </w:p>
    <w:p w14:paraId="5535FCD7" w14:textId="44CAEBE2" w:rsidR="00E36F28" w:rsidRPr="0079139A" w:rsidRDefault="00E36F28" w:rsidP="00E36F28">
      <w:pPr>
        <w:pStyle w:val="NormalHanging12a"/>
      </w:pPr>
      <w:r w:rsidRPr="0079139A">
        <w:t>155.</w:t>
      </w:r>
      <w:r w:rsidRPr="0079139A">
        <w:tab/>
        <w:t>Instructs its President to forward this resolution to the Council, the Commission, the Vice-President of the Commission / High Representative of the Union for Foreign Affairs and Security Policy, and the governments and parliaments of the Member States.</w:t>
      </w:r>
    </w:p>
    <w:p w14:paraId="1331AAFC" w14:textId="77777777" w:rsidR="00E36F28" w:rsidRPr="0079139A" w:rsidRDefault="00E36F28" w:rsidP="00E36F28">
      <w:pPr>
        <w:pStyle w:val="NormalHanging12a"/>
        <w:sectPr w:rsidR="00E36F28" w:rsidRPr="0079139A" w:rsidSect="003E7275">
          <w:footnotePr>
            <w:numRestart w:val="eachSect"/>
          </w:footnotePr>
          <w:type w:val="continuous"/>
          <w:pgSz w:w="11906" w:h="16838"/>
          <w:pgMar w:top="1134" w:right="1417" w:bottom="1417" w:left="1417" w:header="1134" w:footer="567" w:gutter="0"/>
          <w:cols w:space="708"/>
          <w:docGrid w:linePitch="360"/>
        </w:sectPr>
      </w:pPr>
      <w:r w:rsidRPr="0079139A">
        <w:br w:type="page"/>
      </w:r>
    </w:p>
    <w:p w14:paraId="73794815" w14:textId="757AC99F" w:rsidR="00BF2D5D" w:rsidRPr="0079139A" w:rsidRDefault="00BF2D5D">
      <w:pPr>
        <w:pStyle w:val="NormalHanging12a"/>
        <w:sectPr w:rsidR="00BF2D5D" w:rsidRPr="0079139A" w:rsidSect="003E7275">
          <w:footnotePr>
            <w:numRestart w:val="eachSect"/>
          </w:footnotePr>
          <w:type w:val="continuous"/>
          <w:pgSz w:w="11906" w:h="16838"/>
          <w:pgMar w:top="1134" w:right="1417" w:bottom="1417" w:left="1417" w:header="1134" w:footer="567" w:gutter="0"/>
          <w:cols w:space="708"/>
          <w:docGrid w:linePitch="360"/>
        </w:sectPr>
      </w:pPr>
    </w:p>
    <w:p w14:paraId="0ECF32DC" w14:textId="77777777" w:rsidR="00BF2D5D" w:rsidRPr="0079139A" w:rsidRDefault="00347152">
      <w:pPr>
        <w:pStyle w:val="PageHeading"/>
      </w:pPr>
      <w:bookmarkStart w:id="2" w:name="_Toc95211580"/>
      <w:r w:rsidRPr="0079139A">
        <w:t>EXPLANATORY STATEMENT</w:t>
      </w:r>
      <w:bookmarkEnd w:id="2"/>
    </w:p>
    <w:p w14:paraId="3DDEE4AF" w14:textId="77777777" w:rsidR="00BF2D5D" w:rsidRPr="0079139A" w:rsidRDefault="00347152">
      <w:pPr>
        <w:pStyle w:val="Normal12a"/>
        <w:rPr>
          <w:i/>
        </w:rPr>
      </w:pPr>
      <w:r w:rsidRPr="0079139A">
        <w:rPr>
          <w:rStyle w:val="Bold"/>
          <w:i/>
        </w:rPr>
        <w:t>Background</w:t>
      </w:r>
    </w:p>
    <w:p w14:paraId="2AF7E158" w14:textId="77777777" w:rsidR="00BF2D5D" w:rsidRPr="0079139A" w:rsidRDefault="00347152">
      <w:pPr>
        <w:pStyle w:val="Normal12a"/>
      </w:pPr>
      <w:r w:rsidRPr="0079139A">
        <w:t xml:space="preserve">When the European Parliament decided on 18 June 2020 to set up a Special Committee on Foreign Interference, including Disinformation, it tasked it with the mandate to provide a long-term approach to addressing evidence of foreign interference in the democratic institutions and processes of the EU and its </w:t>
      </w:r>
      <w:r w:rsidR="008D57DD" w:rsidRPr="0079139A">
        <w:t>Member States</w:t>
      </w:r>
      <w:r w:rsidRPr="0079139A">
        <w:t>.</w:t>
      </w:r>
    </w:p>
    <w:p w14:paraId="028CC9A9" w14:textId="77777777" w:rsidR="00BF2D5D" w:rsidRPr="0079139A" w:rsidRDefault="00347152">
      <w:pPr>
        <w:pStyle w:val="Normal12a"/>
      </w:pPr>
      <w:r w:rsidRPr="0079139A">
        <w:t>One year after the constitutive meeting of the committee on 23 September 2020, and based on a long series of testimonies from various experts and practitioners, the rapporteur can already lay out the reality, the extend of the scope and the extreme sophistication of the myriad of forms taken by the aggressive interference operations decided and funded by foreign actors against the EU; the rapporteur can also point out, with concerns, the rapidity of the adaptation, the volatility and the acceleration of this phenomenon - through new actors, new narratives, new tools within a period of just one year.</w:t>
      </w:r>
    </w:p>
    <w:p w14:paraId="6E20FFF4" w14:textId="77777777" w:rsidR="00BF2D5D" w:rsidRPr="0079139A" w:rsidRDefault="00347152">
      <w:pPr>
        <w:pStyle w:val="Normal12a"/>
      </w:pPr>
      <w:r w:rsidRPr="0079139A">
        <w:t>From the new-scale disinformation campaigns related to COVID-19 to the cyber-attacks against public authorities entities including public health infrastructures, from the interference strategies integrating elite capture and industrial lobbying to the covert financing of political activities, from the control of academic and cultural centres to the instrumentali</w:t>
      </w:r>
      <w:r w:rsidR="001F637B" w:rsidRPr="0079139A">
        <w:t>s</w:t>
      </w:r>
      <w:r w:rsidRPr="0079139A">
        <w:t>ation of national diasporas, our committee has been analysing the multi-faceted and dynamic dimension of this new type of warfare whose purpose is to undermine the social cohesion and mutual trust of our European democratic societies in order to weaken them.</w:t>
      </w:r>
    </w:p>
    <w:p w14:paraId="03083041" w14:textId="77777777" w:rsidR="00BF2D5D" w:rsidRPr="0079139A" w:rsidRDefault="00347152">
      <w:pPr>
        <w:pStyle w:val="Normal12a"/>
      </w:pPr>
      <w:r w:rsidRPr="0079139A">
        <w:t xml:space="preserve">The committee has fortunately also witnessed the raise of the awareness about these crucial issues, including the commonly shared understanding that the EU and its </w:t>
      </w:r>
      <w:r w:rsidR="008D57DD" w:rsidRPr="0079139A">
        <w:t>Member States</w:t>
      </w:r>
      <w:r w:rsidRPr="0079139A">
        <w:t xml:space="preserve"> should swiftly be equipped with fully-fledged resilience policies and deterrence tools, based on a whole-of-society approach, enabling them to tackle all types of hybrid threats and attacks and, therefore, protecting the sustainable functioning of democracy.</w:t>
      </w:r>
    </w:p>
    <w:p w14:paraId="6C2FD459" w14:textId="70DE2841" w:rsidR="00BF2D5D" w:rsidRPr="0079139A" w:rsidRDefault="00347152">
      <w:pPr>
        <w:pStyle w:val="Normal12a"/>
        <w:rPr>
          <w:i/>
        </w:rPr>
      </w:pPr>
      <w:r w:rsidRPr="0079139A">
        <w:rPr>
          <w:rStyle w:val="Bold"/>
          <w:i/>
        </w:rPr>
        <w:t xml:space="preserve">Building resilience through situational awareness, media </w:t>
      </w:r>
      <w:r w:rsidR="001933BD" w:rsidRPr="0079139A">
        <w:rPr>
          <w:rStyle w:val="Bold"/>
          <w:i/>
        </w:rPr>
        <w:t xml:space="preserve">and information </w:t>
      </w:r>
      <w:r w:rsidRPr="0079139A">
        <w:rPr>
          <w:rStyle w:val="Bold"/>
          <w:i/>
        </w:rPr>
        <w:t>literacy</w:t>
      </w:r>
      <w:r w:rsidR="001933BD" w:rsidRPr="0079139A">
        <w:rPr>
          <w:rStyle w:val="Bold"/>
          <w:i/>
        </w:rPr>
        <w:t>, media pluralism, independent journalism</w:t>
      </w:r>
      <w:r w:rsidRPr="0079139A">
        <w:rPr>
          <w:rStyle w:val="Bold"/>
          <w:i/>
        </w:rPr>
        <w:t xml:space="preserve"> and education</w:t>
      </w:r>
    </w:p>
    <w:p w14:paraId="01F25705" w14:textId="77777777" w:rsidR="00BF2D5D" w:rsidRPr="0079139A" w:rsidRDefault="00347152">
      <w:pPr>
        <w:pStyle w:val="Normal12a"/>
      </w:pPr>
      <w:r w:rsidRPr="0079139A">
        <w:t>It is clear that the first basis for a strong defence against foreign interference is to have situational awareness. To gain this, we have two important steps: first, we need to monitor, map and analyse the difference interference attacks so we fully understand the threat; secondly, we need to make sure that everybody who needs to know is aware of this analysis.</w:t>
      </w:r>
    </w:p>
    <w:p w14:paraId="49010899" w14:textId="77777777" w:rsidR="00BF2D5D" w:rsidRPr="0079139A" w:rsidRDefault="00347152">
      <w:pPr>
        <w:pStyle w:val="Normal12a"/>
      </w:pPr>
      <w:r w:rsidRPr="0079139A">
        <w:t>There are plenty of researchers, civil society organisations, journalists and staff members of national or European institutions who do an excellent job in investigating the threat. We have met many of them in INGE. At the European level, the rapporteur especially appreciates the work of the EEAS StratCom taskforces. However, we need to develop this further. We cannot accept that there is still no taskforce monitoring interference coming from China.</w:t>
      </w:r>
    </w:p>
    <w:p w14:paraId="47B3AEC0" w14:textId="77777777" w:rsidR="00BF2D5D" w:rsidRPr="0079139A" w:rsidRDefault="00347152">
      <w:pPr>
        <w:pStyle w:val="Normal12a"/>
      </w:pPr>
      <w:r w:rsidRPr="0079139A">
        <w:t>We also need to make sure that the insights are spread to a wider audience. Both targeted trainings for people with functions sensitive to foreign interference and general awareness-</w:t>
      </w:r>
      <w:r w:rsidRPr="0079139A">
        <w:lastRenderedPageBreak/>
        <w:t>raising campaigns are important. In this context, media and digital literacy education is crucial to empower citizens to better interpret and evaluate the information they encounter.</w:t>
      </w:r>
    </w:p>
    <w:p w14:paraId="5343CC13" w14:textId="77777777" w:rsidR="00BF2D5D" w:rsidRPr="0079139A" w:rsidRDefault="00347152">
      <w:pPr>
        <w:pStyle w:val="Normal12a"/>
      </w:pPr>
      <w:r w:rsidRPr="0079139A">
        <w:t>Journalists play a crucial role in ensuring a healthy debate climate. Unfortunately, they have suffered financially of the digitalisation, especially when the advertisement systems seem to give advantage to emotional content, including opinions and disinformation, over quality journalism. Individual journalists are also often victims of harassments and organised threats when they cover sensitive topics. Whereas it is important to defend the independence of quality media, it is also important to investigate ways to support news outlets and journalists, both financially and against harassment.</w:t>
      </w:r>
    </w:p>
    <w:p w14:paraId="6AF8C3F3" w14:textId="77777777" w:rsidR="00BF2D5D" w:rsidRPr="0079139A" w:rsidRDefault="00347152">
      <w:pPr>
        <w:pStyle w:val="Normal12a"/>
        <w:rPr>
          <w:i/>
        </w:rPr>
      </w:pPr>
      <w:r w:rsidRPr="0079139A">
        <w:rPr>
          <w:rStyle w:val="Bold"/>
          <w:i/>
        </w:rPr>
        <w:t>Foreign interference using online platforms</w:t>
      </w:r>
    </w:p>
    <w:p w14:paraId="64823351" w14:textId="77777777" w:rsidR="00BF2D5D" w:rsidRPr="0079139A" w:rsidRDefault="00347152">
      <w:pPr>
        <w:pStyle w:val="Normal12a"/>
      </w:pPr>
      <w:r w:rsidRPr="0079139A">
        <w:t>It is clear that the current system of information spreading via platforms leads to a twisted online climate in which disinformation and other kinds of information manipulation thrive. The reports about leaks and selling of sensitive data, algorithms promoting radicalising content and platforms turning the blind eye to clear breaches of the law or of their own terms and conditions are so common that we almost get used to it and stop getting upset. We need to stop this.</w:t>
      </w:r>
    </w:p>
    <w:p w14:paraId="71F795F2" w14:textId="77777777" w:rsidR="00BF2D5D" w:rsidRPr="0079139A" w:rsidRDefault="00347152">
      <w:pPr>
        <w:pStyle w:val="Normal12a"/>
      </w:pPr>
      <w:r w:rsidRPr="0079139A">
        <w:t>Discussion after discussion with experts have convinced me that the current self-regulatory method do not work and needs to be replaced with binding rules. We cannot accept that foreign actors can freely manipulate the content we receive online via platforms or misuse advertisement systems so that advertisers unintentionally help fund them. We also cannot accept that the platforms are allowed to do nothing without consequences.</w:t>
      </w:r>
    </w:p>
    <w:p w14:paraId="424057DB" w14:textId="77777777" w:rsidR="00BF2D5D" w:rsidRPr="0079139A" w:rsidRDefault="00347152">
      <w:pPr>
        <w:pStyle w:val="Normal12a"/>
      </w:pPr>
      <w:r w:rsidRPr="0079139A">
        <w:t>Admittedly, there have been many improvements, both on the initiative of the platforms themselves and originating in public measures like the Code of Practice. However, without meaningful transparency, it is impossible to make oneself a picture of the impact of these actions. It is also essential that The Code of Practice, which is voluntary by nature, has an effective enforcement mechanism and is complemented by a strong legislation. In addition, it is striking how many anti-interference policies are only used for English language content or content in a very limited number of languages. We cannot accept a situation where Latvian, Bulgarian, Greek or even French or German-speaking get much less protection against online manipulation than English native speakers just because the platforms prioritise English content.</w:t>
      </w:r>
    </w:p>
    <w:p w14:paraId="3977389D" w14:textId="77777777" w:rsidR="00BF2D5D" w:rsidRPr="0079139A" w:rsidRDefault="00347152">
      <w:pPr>
        <w:pStyle w:val="Normal12a"/>
        <w:rPr>
          <w:i/>
        </w:rPr>
      </w:pPr>
      <w:r w:rsidRPr="0079139A">
        <w:rPr>
          <w:rStyle w:val="Bold"/>
          <w:i/>
        </w:rPr>
        <w:t>Critical infrastructures and strategic sectors</w:t>
      </w:r>
    </w:p>
    <w:p w14:paraId="2DC3A086" w14:textId="77777777" w:rsidR="00BF2D5D" w:rsidRPr="0079139A" w:rsidRDefault="00347152">
      <w:pPr>
        <w:pStyle w:val="Normal12a"/>
      </w:pPr>
      <w:r w:rsidRPr="0079139A">
        <w:t>Critical infrastructures are essential to the functioning of the economy and of society. To better protect critical sectors, there is a need for coordinated and joint efforts across all sectors and at different levels - EU, national, regional and local. The new Commission Directive to enhance the resilience of critical entities is an important starting point. However, the rapporteur believes the list of critical infrastructures should be enlarged to media as well as election infrastructures given their respective crucial importance in guaranteeing functioning of the EU and its Member States, and that flexibility should be allowed in the addition of new strategic sectors in the future. It is of the upmost importance that the Directive maintains a highly adaptable approach allowing for fast updates and modifications.</w:t>
      </w:r>
    </w:p>
    <w:p w14:paraId="44F20514" w14:textId="17428726" w:rsidR="00BF2D5D" w:rsidRPr="0079139A" w:rsidRDefault="00347152">
      <w:pPr>
        <w:pStyle w:val="Normal12a"/>
      </w:pPr>
      <w:r w:rsidRPr="0079139A">
        <w:t xml:space="preserve">In addition, the dependence of both foreign investments and foreign suppliers of technology </w:t>
      </w:r>
      <w:r w:rsidRPr="0079139A">
        <w:lastRenderedPageBreak/>
        <w:t>in critical infrastructures creates many threats to the autonomous functioning of these infrastructures. The EU</w:t>
      </w:r>
      <w:r w:rsidR="00363EB1">
        <w:t>’</w:t>
      </w:r>
      <w:r w:rsidRPr="0079139A">
        <w:t>s push towards strategic autonomy and digital sovereignty is therefore pivotal in countering these threats.</w:t>
      </w:r>
    </w:p>
    <w:p w14:paraId="13B9A649" w14:textId="77777777" w:rsidR="00BF2D5D" w:rsidRPr="0079139A" w:rsidRDefault="00347152">
      <w:pPr>
        <w:pStyle w:val="Normal12a"/>
        <w:rPr>
          <w:i/>
        </w:rPr>
      </w:pPr>
      <w:r w:rsidRPr="0079139A">
        <w:rPr>
          <w:rStyle w:val="Bold"/>
          <w:i/>
        </w:rPr>
        <w:t xml:space="preserve">Covert funding of political activities by foreign </w:t>
      </w:r>
      <w:r w:rsidR="001933BD" w:rsidRPr="0079139A">
        <w:rPr>
          <w:rStyle w:val="Bold"/>
          <w:i/>
        </w:rPr>
        <w:t xml:space="preserve">actors and </w:t>
      </w:r>
      <w:r w:rsidRPr="0079139A">
        <w:rPr>
          <w:rStyle w:val="Bold"/>
          <w:i/>
        </w:rPr>
        <w:t>donors</w:t>
      </w:r>
    </w:p>
    <w:p w14:paraId="542D0613" w14:textId="77777777" w:rsidR="00BF2D5D" w:rsidRPr="0079139A" w:rsidRDefault="00347152">
      <w:pPr>
        <w:pStyle w:val="Normal12a"/>
      </w:pPr>
      <w:r w:rsidRPr="0079139A">
        <w:t>Solid evidence show that foreign actors have been actively interfering in the democratic elections and referendum of the European countries, through covert funding operations during the campaigns.</w:t>
      </w:r>
    </w:p>
    <w:p w14:paraId="5E4EF2A6" w14:textId="77777777" w:rsidR="00BF2D5D" w:rsidRPr="0079139A" w:rsidRDefault="00347152">
      <w:pPr>
        <w:pStyle w:val="Normal12a"/>
      </w:pPr>
      <w:r w:rsidRPr="0079139A">
        <w:t>These malicious operations put at risk the integrity of the elections organised in the EU, since they bring unfair competition between parties and candidates in allocating further resources to some of the parties – usually the anti-EU parties – not counted in the official election campaign statements.</w:t>
      </w:r>
    </w:p>
    <w:p w14:paraId="15BFABCA" w14:textId="498DDF15" w:rsidR="00BF2D5D" w:rsidRPr="0079139A" w:rsidRDefault="00347152">
      <w:pPr>
        <w:pStyle w:val="Normal12a"/>
      </w:pPr>
      <w:r w:rsidRPr="0079139A">
        <w:t>According to the 2020 report of the Alliance for Securing Democracy on covert foreign money</w:t>
      </w:r>
      <w:r w:rsidRPr="0079139A">
        <w:rPr>
          <w:rStyle w:val="FootnoteReference"/>
        </w:rPr>
        <w:footnoteReference w:id="32"/>
      </w:r>
      <w:r w:rsidRPr="0079139A">
        <w:t>, more than $300 million have already been funnelled into 33 countries over the past decade by Russia, China and other authoritarian regime to interfere in democratic processes more than 100 times, and half of these cases concern Russia</w:t>
      </w:r>
      <w:r w:rsidR="00363EB1">
        <w:t>’</w:t>
      </w:r>
      <w:r w:rsidRPr="0079139A">
        <w:t>s actions in Europe.</w:t>
      </w:r>
    </w:p>
    <w:p w14:paraId="752E23EB" w14:textId="77777777" w:rsidR="00BF2D5D" w:rsidRPr="0079139A" w:rsidRDefault="00347152">
      <w:pPr>
        <w:pStyle w:val="Normal12a"/>
      </w:pPr>
      <w:r w:rsidRPr="0079139A">
        <w:t>Some of these operations are not even illegal: they enjoy the many loopholes existing between the Member States whose provisions in the national electoral laws related to the financing of political activities are not harmonised at EU level.</w:t>
      </w:r>
    </w:p>
    <w:p w14:paraId="0624EFC7" w14:textId="4A306EBE" w:rsidR="00BF2D5D" w:rsidRPr="0079139A" w:rsidRDefault="00347152">
      <w:pPr>
        <w:pStyle w:val="Normal12a"/>
        <w:rPr>
          <w:i/>
        </w:rPr>
      </w:pPr>
      <w:r w:rsidRPr="0079139A">
        <w:rPr>
          <w:rStyle w:val="Bold"/>
          <w:i/>
        </w:rPr>
        <w:t>Cybersecurity and resilience against cyberattacks</w:t>
      </w:r>
    </w:p>
    <w:p w14:paraId="520F4D14" w14:textId="77777777" w:rsidR="00BF2D5D" w:rsidRPr="0079139A" w:rsidRDefault="00347152">
      <w:pPr>
        <w:pStyle w:val="Normal12a"/>
      </w:pPr>
      <w:r w:rsidRPr="0079139A">
        <w:t>The growing digitalisation of services has led to an increased reliance of critical infrastructures on online systems, thereby increasing the vulnerability to cyber-attacks and data exposure. The number of cyber-attacks has grown during recent years, targeting strategic sectors such as the European Medicines Agency (EMA) and the Norwegian Parliament.</w:t>
      </w:r>
    </w:p>
    <w:p w14:paraId="300CE36A" w14:textId="5F1A354A" w:rsidR="00BF2D5D" w:rsidRPr="0079139A" w:rsidRDefault="00347152">
      <w:pPr>
        <w:pStyle w:val="Normal12a"/>
      </w:pPr>
      <w:r w:rsidRPr="0079139A">
        <w:t>Fragmented capacities and capabilities, and the low amount of human and financial resources, show the EU</w:t>
      </w:r>
      <w:r w:rsidR="00363EB1">
        <w:t>’</w:t>
      </w:r>
      <w:r w:rsidRPr="0079139A">
        <w:t>s vulnerability to cyber-attacks. Cyber-attacks do not stop at borders. It is therefore imperative the EU invests rapidly in its strategic digital capacities and capabilities - by allocating additional resources, both human and financial, to cybersecurity - while at the same time ensuring a common high level of cybersecurity is achieved across all Member States. The 2020 EU Cybersecurity Strategy and the NIS2 Directive are important proposals to improve the EU</w:t>
      </w:r>
      <w:r w:rsidR="00363EB1">
        <w:t>’</w:t>
      </w:r>
      <w:r w:rsidRPr="0079139A">
        <w:t>s cybersecurity, which will be strengthened in the future by the Cyber Resilience Act and the Cyber Defence Policy.</w:t>
      </w:r>
    </w:p>
    <w:p w14:paraId="797D299A" w14:textId="10A252B6" w:rsidR="00BF2D5D" w:rsidRPr="0079139A" w:rsidRDefault="00347152">
      <w:pPr>
        <w:pStyle w:val="Normal12a"/>
      </w:pPr>
      <w:r w:rsidRPr="0079139A">
        <w:t>Furthermore, the issue with spy software, such as Pegasus, should be quickly addressed by reinforcing the legislative framework to hold the distributers, users and abusers of these software</w:t>
      </w:r>
      <w:r w:rsidR="00363EB1">
        <w:t>’</w:t>
      </w:r>
      <w:r w:rsidRPr="0079139A">
        <w:t>s accountable.</w:t>
      </w:r>
    </w:p>
    <w:p w14:paraId="51B1FFD1" w14:textId="3F1546B1" w:rsidR="00BF2D5D" w:rsidRPr="0079139A" w:rsidRDefault="00347152">
      <w:pPr>
        <w:pStyle w:val="Normal12a"/>
        <w:rPr>
          <w:i/>
        </w:rPr>
      </w:pPr>
      <w:r w:rsidRPr="0079139A">
        <w:rPr>
          <w:rStyle w:val="Bold"/>
          <w:i/>
        </w:rPr>
        <w:t xml:space="preserve">Protection of </w:t>
      </w:r>
      <w:r w:rsidR="001933BD" w:rsidRPr="0079139A">
        <w:rPr>
          <w:rStyle w:val="Bold"/>
          <w:i/>
        </w:rPr>
        <w:t xml:space="preserve">EU Member States, </w:t>
      </w:r>
      <w:r w:rsidRPr="0079139A">
        <w:rPr>
          <w:rStyle w:val="Bold"/>
          <w:i/>
        </w:rPr>
        <w:t>institutions</w:t>
      </w:r>
      <w:r w:rsidR="001933BD" w:rsidRPr="0079139A">
        <w:rPr>
          <w:rStyle w:val="Bold"/>
          <w:i/>
        </w:rPr>
        <w:t>, agencies, delegations and missions</w:t>
      </w:r>
    </w:p>
    <w:p w14:paraId="34AFCCF8" w14:textId="77777777" w:rsidR="00BF2D5D" w:rsidRPr="0079139A" w:rsidRDefault="00347152">
      <w:pPr>
        <w:pStyle w:val="Normal12a"/>
      </w:pPr>
      <w:r w:rsidRPr="0079139A">
        <w:t xml:space="preserve">Cybersecurity should not only be improved across Member States, but also among the EU institutions. Recent cyber-attacks targeting the EU institutions have underlined the need for </w:t>
      </w:r>
      <w:r w:rsidRPr="0079139A">
        <w:lastRenderedPageBreak/>
        <w:t>strong inter-institutional cooperation in terms of detecting, monitoring and sharing information during and/or to prevent cyber-attacks. The European institutions have already taken measures to strengthen its cybersecurity and have tools in place to coordinate and detect cyber-attacks, such as CERT-EU, ENISA and the upcoming Joint Cyber Unit.</w:t>
      </w:r>
    </w:p>
    <w:p w14:paraId="575709FA" w14:textId="77777777" w:rsidR="00BF2D5D" w:rsidRPr="0079139A" w:rsidRDefault="00347152">
      <w:pPr>
        <w:pStyle w:val="Normal12a"/>
      </w:pPr>
      <w:r w:rsidRPr="0079139A">
        <w:t>However, more should be done. First of all, there should be an increase in both human and financial resources to meet the challenges of a constantly evolving threat landscape. Secondly, the EU institutions should conduct a thorough review of its services and networks, to mitigate security risks and ensure the institutions are not dependent on foreign technologies for its security. And finally, awareness raising and proper training and guidance should be ensured amongst all staff to mitigate and address cyber, and non-cyber, security risks.</w:t>
      </w:r>
    </w:p>
    <w:p w14:paraId="4126AB64" w14:textId="77777777" w:rsidR="00BF2D5D" w:rsidRPr="0079139A" w:rsidRDefault="00347152">
      <w:pPr>
        <w:pStyle w:val="Normal12a"/>
        <w:rPr>
          <w:i/>
        </w:rPr>
      </w:pPr>
      <w:r w:rsidRPr="0079139A">
        <w:rPr>
          <w:rStyle w:val="Bold"/>
          <w:i/>
        </w:rPr>
        <w:t xml:space="preserve">Interference through </w:t>
      </w:r>
      <w:r w:rsidR="001933BD" w:rsidRPr="0079139A">
        <w:rPr>
          <w:rStyle w:val="Bold"/>
          <w:i/>
        </w:rPr>
        <w:t xml:space="preserve">global actors via </w:t>
      </w:r>
      <w:r w:rsidRPr="0079139A">
        <w:rPr>
          <w:rStyle w:val="Bold"/>
          <w:i/>
        </w:rPr>
        <w:t>elite capture, national diasporas, universities</w:t>
      </w:r>
      <w:r w:rsidR="001933BD" w:rsidRPr="0079139A">
        <w:rPr>
          <w:rStyle w:val="Bold"/>
          <w:i/>
        </w:rPr>
        <w:t>, and cultural events</w:t>
      </w:r>
    </w:p>
    <w:p w14:paraId="0389E091" w14:textId="77777777" w:rsidR="00BF2D5D" w:rsidRPr="0079139A" w:rsidRDefault="00347152">
      <w:pPr>
        <w:pStyle w:val="Normal12a"/>
      </w:pPr>
      <w:r w:rsidRPr="0079139A">
        <w:t>Another set of tools at the disposal of foreign countries willing to interfere in the functioning of the EU is the interference through people.</w:t>
      </w:r>
    </w:p>
    <w:p w14:paraId="5B78C7DB" w14:textId="759CC765" w:rsidR="00BF2D5D" w:rsidRPr="0079139A" w:rsidRDefault="00347152">
      <w:pPr>
        <w:pStyle w:val="Normal12a"/>
      </w:pPr>
      <w:r w:rsidRPr="0079139A">
        <w:t xml:space="preserve">The </w:t>
      </w:r>
      <w:r w:rsidR="00363EB1">
        <w:t>‘</w:t>
      </w:r>
      <w:r w:rsidRPr="0079139A">
        <w:t>elite capture</w:t>
      </w:r>
      <w:r w:rsidR="00363EB1">
        <w:t>’</w:t>
      </w:r>
      <w:r w:rsidRPr="0079139A">
        <w:t xml:space="preserve"> – or co-optation is unfortunately wide spread phenomenon, its most well known form is hiring former high-level European politicians and civil servants by companies controlled by foreign States in exchange of their knowledge acquired during public mandates or functions. Their knowledge, often based on confidential information and contacts, is then used at the expense of the EU and its Member States</w:t>
      </w:r>
      <w:r w:rsidR="00363EB1">
        <w:t>’</w:t>
      </w:r>
      <w:r w:rsidRPr="0079139A">
        <w:t xml:space="preserve"> strategic interests. These operations are often combined with industrial lobbying strategies, where economic and political goals are merged.</w:t>
      </w:r>
    </w:p>
    <w:p w14:paraId="43980AB4" w14:textId="6033A2EF" w:rsidR="00BF2D5D" w:rsidRPr="0079139A" w:rsidRDefault="00347152">
      <w:pPr>
        <w:pStyle w:val="Normal12a"/>
      </w:pPr>
      <w:r w:rsidRPr="0079139A">
        <w:t xml:space="preserve">Another form of interference through people is the increasing influence and, ultimately control, of universities, schools as well as cultural and religious centres by foreign States agents, when it comes to topics relevant for the given foreign country. The way the Confucius Institutes - newly labelled </w:t>
      </w:r>
      <w:r w:rsidR="00363EB1">
        <w:t>‘</w:t>
      </w:r>
      <w:r w:rsidRPr="0079139A">
        <w:t>Centers for Language Education and Cooperation</w:t>
      </w:r>
      <w:r w:rsidR="00363EB1">
        <w:t>’</w:t>
      </w:r>
      <w:r w:rsidRPr="0079139A">
        <w:t xml:space="preserve"> - are seeking to control all types of research, teaching or even cultural exhibition related to China within many European universities and museums is a vivid example of such practice. Other countries are also very active in this field, like for instance Russia through the orthodox churches.</w:t>
      </w:r>
    </w:p>
    <w:p w14:paraId="3ADF75AE" w14:textId="77777777" w:rsidR="00BF2D5D" w:rsidRPr="0079139A" w:rsidRDefault="00347152">
      <w:pPr>
        <w:pStyle w:val="Normal12a"/>
      </w:pPr>
      <w:r w:rsidRPr="0079139A">
        <w:t>This form of interference largely benefits from the efforts to control the national diaspora living within the EU, which represents a potential massive leverage throughout various layers of the European societies. These efforts also aim at silencing political opponents living abroad.</w:t>
      </w:r>
    </w:p>
    <w:p w14:paraId="29B26955" w14:textId="77777777" w:rsidR="00BF2D5D" w:rsidRPr="0079139A" w:rsidRDefault="00347152">
      <w:pPr>
        <w:pStyle w:val="Normal12a"/>
        <w:rPr>
          <w:i/>
        </w:rPr>
      </w:pPr>
      <w:r w:rsidRPr="0079139A">
        <w:rPr>
          <w:rStyle w:val="Bold"/>
          <w:i/>
        </w:rPr>
        <w:t>Deterrence</w:t>
      </w:r>
      <w:r w:rsidR="001933BD" w:rsidRPr="0079139A">
        <w:rPr>
          <w:rStyle w:val="Bold"/>
          <w:i/>
        </w:rPr>
        <w:t>, attributions</w:t>
      </w:r>
      <w:r w:rsidRPr="0079139A">
        <w:rPr>
          <w:rStyle w:val="Bold"/>
          <w:i/>
        </w:rPr>
        <w:t xml:space="preserve"> and collective </w:t>
      </w:r>
      <w:r w:rsidR="001933BD" w:rsidRPr="0079139A">
        <w:rPr>
          <w:rStyle w:val="Bold"/>
          <w:i/>
        </w:rPr>
        <w:t xml:space="preserve">countermeasures, including </w:t>
      </w:r>
      <w:r w:rsidRPr="0079139A">
        <w:rPr>
          <w:rStyle w:val="Bold"/>
          <w:i/>
        </w:rPr>
        <w:t>sanctions</w:t>
      </w:r>
    </w:p>
    <w:p w14:paraId="3C7FA28B" w14:textId="77777777" w:rsidR="00BF2D5D" w:rsidRPr="0079139A" w:rsidRDefault="00347152">
      <w:pPr>
        <w:pStyle w:val="Normal12a"/>
      </w:pPr>
      <w:r w:rsidRPr="0079139A">
        <w:t>The EU and its Member States need to set up credible deterrence tools. As a matter of fact, the EU and its Member States do not currently have any specific regime of sanctions related to foreign interference and disinformation campaigns orchestrated by foreign State actors.</w:t>
      </w:r>
    </w:p>
    <w:p w14:paraId="078B7EF9" w14:textId="77777777" w:rsidR="00BF2D5D" w:rsidRPr="0079139A" w:rsidRDefault="00347152">
      <w:pPr>
        <w:pStyle w:val="Normal12a"/>
      </w:pPr>
      <w:r w:rsidRPr="0079139A">
        <w:t>The rapporteur is aware of the legal challenges that can emerge in establishing such sanctions regime, including the need to define precisely the elements of the crimes and their possible cumulative effects in conformity with EU and international laws.</w:t>
      </w:r>
    </w:p>
    <w:p w14:paraId="0D92CD15" w14:textId="06AB81BA" w:rsidR="00BF2D5D" w:rsidRPr="0079139A" w:rsidRDefault="00347152">
      <w:pPr>
        <w:pStyle w:val="Normal12a"/>
      </w:pPr>
      <w:r w:rsidRPr="0079139A">
        <w:t xml:space="preserve">The rapporteur considers however that the EU can get useful inspiration from what has been </w:t>
      </w:r>
      <w:r w:rsidRPr="0079139A">
        <w:lastRenderedPageBreak/>
        <w:t xml:space="preserve">done by other partners in this regard, like Australia did in particular when defining what is a </w:t>
      </w:r>
      <w:r w:rsidR="00363EB1">
        <w:t>‘</w:t>
      </w:r>
      <w:r w:rsidRPr="0079139A">
        <w:t>intentional foreign interference</w:t>
      </w:r>
      <w:r w:rsidR="00363EB1">
        <w:t>’</w:t>
      </w:r>
      <w:r w:rsidRPr="0079139A">
        <w:t xml:space="preserve"> and when criminalising covert and deceptive activities of foreign actors.</w:t>
      </w:r>
    </w:p>
    <w:p w14:paraId="53D26210" w14:textId="77777777" w:rsidR="00BF2D5D" w:rsidRPr="0079139A" w:rsidRDefault="00347152">
      <w:pPr>
        <w:pStyle w:val="Normal12a"/>
      </w:pPr>
      <w:r w:rsidRPr="0079139A">
        <w:t>The rapporteur also thinks that we can build on what exists already at the EU level, notably the restrictive measures regime against cyber-attacks threatening the Union and its Member States, which have been used twice last year.</w:t>
      </w:r>
    </w:p>
    <w:p w14:paraId="4908EBEF" w14:textId="77777777" w:rsidR="00BF2D5D" w:rsidRPr="0079139A" w:rsidRDefault="00347152">
      <w:pPr>
        <w:pStyle w:val="Normal12a"/>
      </w:pPr>
      <w:r w:rsidRPr="0079139A">
        <w:t>Last but not least, we emphasise the need to closely cooperate with our international like-minded partners on any sanctions regime with the aim at imposing sanctions together in order to reinforce efficiency and deterrence effect.</w:t>
      </w:r>
    </w:p>
    <w:p w14:paraId="76500DC8" w14:textId="77777777" w:rsidR="00BF2D5D" w:rsidRPr="0079139A" w:rsidRDefault="00347152">
      <w:pPr>
        <w:pStyle w:val="Normal12a"/>
      </w:pPr>
      <w:r w:rsidRPr="0079139A">
        <w:t>Foreign entities responsible for aggressive interference operations against democracies should not assume that their destabilisation campaigns will meet no consequences.</w:t>
      </w:r>
    </w:p>
    <w:p w14:paraId="782DA950" w14:textId="77777777" w:rsidR="00BF2D5D" w:rsidRPr="0079139A" w:rsidRDefault="00347152">
      <w:pPr>
        <w:pStyle w:val="Normal12a"/>
        <w:rPr>
          <w:i/>
        </w:rPr>
      </w:pPr>
      <w:r w:rsidRPr="0079139A">
        <w:rPr>
          <w:rStyle w:val="Bold"/>
          <w:i/>
        </w:rPr>
        <w:t>Global cooperation and multilateralism</w:t>
      </w:r>
    </w:p>
    <w:p w14:paraId="0AC5656A" w14:textId="77777777" w:rsidR="00BF2D5D" w:rsidRPr="0079139A" w:rsidRDefault="00347152">
      <w:pPr>
        <w:pStyle w:val="Normal12a"/>
      </w:pPr>
      <w:r w:rsidRPr="0079139A">
        <w:t>The EU is far from being the only democratic area in the world facing increasing aggressive foreign interference actions. Many other countries - whether developed or developing countries - are also targeted by such operations, from China or Russia and other authoritarian regimes, which pursue always the same goals: undermining democratic functioning in order to gain influence.</w:t>
      </w:r>
    </w:p>
    <w:p w14:paraId="51D05704" w14:textId="77777777" w:rsidR="00BF2D5D" w:rsidRPr="0079139A" w:rsidRDefault="00347152">
      <w:pPr>
        <w:pStyle w:val="Normal12a"/>
      </w:pPr>
      <w:r w:rsidRPr="0079139A">
        <w:t>We need to bring together like-minded partners to tackle these issues in a coordinated way, based on a partnership of democracies.</w:t>
      </w:r>
    </w:p>
    <w:p w14:paraId="40A7278B" w14:textId="77777777" w:rsidR="00BF2D5D" w:rsidRPr="0079139A" w:rsidRDefault="00347152">
      <w:pPr>
        <w:pStyle w:val="Normal12a"/>
      </w:pPr>
      <w:r w:rsidRPr="0079139A">
        <w:t>First, we need to agree on common definitions and share understanding regarding what is currently at stake with a view to agree on international norms and standards.</w:t>
      </w:r>
    </w:p>
    <w:p w14:paraId="67A4D955" w14:textId="77777777" w:rsidR="00BF2D5D" w:rsidRPr="0079139A" w:rsidRDefault="00347152">
      <w:pPr>
        <w:pStyle w:val="Normal12a"/>
      </w:pPr>
      <w:r w:rsidRPr="0079139A">
        <w:t>The following questions should be precisely and collectively addressed and answered: What is an aggressive foreign interference? How to legally qualify disinformation and manipulation operations orchestrated from a foreign country? How can we define these threats and attacks as crimes? Which collective sanctions regime could be put in place?</w:t>
      </w:r>
    </w:p>
    <w:p w14:paraId="3A3289EA" w14:textId="77777777" w:rsidR="00BF2D5D" w:rsidRPr="0079139A" w:rsidRDefault="00347152">
      <w:pPr>
        <w:pStyle w:val="Normal12a"/>
      </w:pPr>
      <w:r w:rsidRPr="0079139A">
        <w:t>Then, the global cooperation should be based on exchange of best practices and management of concrete projects. The European Parliament, through its vast network of inter-parliamentary fora, would have a leading role to pay here, as well as the EU delegations in third countries.</w:t>
      </w:r>
    </w:p>
    <w:p w14:paraId="3FE1AF66" w14:textId="77777777" w:rsidR="00BF2D5D" w:rsidRPr="0079139A" w:rsidRDefault="00347152">
      <w:pPr>
        <w:pStyle w:val="Normal12a"/>
        <w:rPr>
          <w:i/>
        </w:rPr>
      </w:pPr>
      <w:r w:rsidRPr="0079139A">
        <w:rPr>
          <w:rStyle w:val="Bold"/>
          <w:i/>
        </w:rPr>
        <w:t>Working methods</w:t>
      </w:r>
    </w:p>
    <w:p w14:paraId="5012AA47" w14:textId="77777777" w:rsidR="00BF2D5D" w:rsidRPr="0079139A" w:rsidRDefault="00347152">
      <w:pPr>
        <w:pStyle w:val="Normal12a"/>
      </w:pPr>
      <w:r w:rsidRPr="0079139A">
        <w:t>No matter our political view on different pieces of legislation and our colours on the political spectrum, as INGE Members, we are united in the view that our democracy need to stand strong against foreign interference attempts. For this reason, we have built our work in the committee on deep cooperation between political groups. Coordinators decided jointly with the Chair which experts to invite and which studies to commission. As a rapporteur, I have regularly consulted the shadow rapporteurs during my drafting work.</w:t>
      </w:r>
    </w:p>
    <w:p w14:paraId="771B57E8" w14:textId="77777777" w:rsidR="00BF2D5D" w:rsidRPr="0079139A" w:rsidRDefault="00347152">
      <w:pPr>
        <w:pStyle w:val="Normal12a"/>
      </w:pPr>
      <w:r w:rsidRPr="0079139A">
        <w:t xml:space="preserve">Thematic-wise, we can distinguish the diagnosis phase from the solution-focused phase. During the first phase, we invited experts who could help us understand the threats and </w:t>
      </w:r>
      <w:r w:rsidRPr="0079139A">
        <w:lastRenderedPageBreak/>
        <w:t>methods in all their varieties. Guided by the mandate, we had a number of hearings about interference in the public and private sphere and investigating the methods of different foreign actors. In the solution-focus phased, INGE focused on identifying possible tools and strategies to prevent and counter the identified problems.</w:t>
      </w:r>
    </w:p>
    <w:p w14:paraId="6F08519F" w14:textId="1821926E" w:rsidR="00BF2D5D" w:rsidRPr="0079139A" w:rsidRDefault="00347152">
      <w:pPr>
        <w:pStyle w:val="Normal12a"/>
      </w:pPr>
      <w:r w:rsidRPr="0079139A">
        <w:t>INGE also commissioned six studies and invited the authors to present their findings. The sanitary situation linked to the Covid-19 pandemic prevented us from organising any missions during the first two semesters of INGE</w:t>
      </w:r>
      <w:r w:rsidR="00363EB1">
        <w:t>’</w:t>
      </w:r>
      <w:r w:rsidRPr="0079139A">
        <w:t>s existence. At the time of writing this, however, INGE members just came back from a first successful mission to the European Union Agency for Cybersecurity (ENISA) in Athens, Greece. Three further missions are planned: to Taipei, Paris and Washington.</w:t>
      </w:r>
    </w:p>
    <w:p w14:paraId="2D3021CC" w14:textId="77777777" w:rsidR="00BF2D5D" w:rsidRPr="0079139A" w:rsidRDefault="00347152">
      <w:pPr>
        <w:pStyle w:val="Normal12a"/>
      </w:pPr>
      <w:r w:rsidRPr="0079139A">
        <w:t>To further prepare our recommendations, we drafted two questions for oral answers. In July 2021, we asked VP/HR Josep Borrell how he intended to remedy the lack of resources and mandate for the EEAS Stratcom Taskforces and the lack of proper sanctions against foreign actors engaging in interference. In October 2021, we asked Commission Vice-President Věra Jourová how she plans to ensure that lack of coordination across sectors and political levels does not increase the exposure for foreign interference and how to improve algorithm transparency and support media literacy.</w:t>
      </w:r>
    </w:p>
    <w:p w14:paraId="2A8D4B47" w14:textId="77777777" w:rsidR="00BF2D5D" w:rsidRPr="0079139A" w:rsidRDefault="00347152">
      <w:pPr>
        <w:pStyle w:val="Normal12a"/>
      </w:pPr>
      <w:r w:rsidRPr="0079139A">
        <w:t>One of our key conclusions was the importance of cooperation and information sharing, both globally and between levels of governance and different sectors within the EU. From the beginning, we have therefore invited other committees and delegations with competences linked to foreign interference to our meetings. The expertise from these sister bodies enriched the debates we had with invited guests and made sure that the insights from our hearings land in the ordinary committees working with corresponding legislative proposals.</w:t>
      </w:r>
    </w:p>
    <w:p w14:paraId="098DB72A" w14:textId="77777777" w:rsidR="00BF2D5D" w:rsidRPr="0079139A" w:rsidRDefault="00347152">
      <w:pPr>
        <w:pStyle w:val="Normal12a"/>
      </w:pPr>
      <w:r w:rsidRPr="0079139A">
        <w:t>One key event will be the inter-parliamentary meeting we will host in November 2021. This meeting between parliamentarians from EU countries and a selected group of like-minded global partners will be a crucial opportunity to learn from each other and discuss common challenges and solutions.</w:t>
      </w:r>
    </w:p>
    <w:p w14:paraId="1CB88DF7" w14:textId="77777777" w:rsidR="00BF2D5D" w:rsidRPr="0079139A" w:rsidRDefault="00347152">
      <w:pPr>
        <w:pStyle w:val="Normal12a"/>
      </w:pPr>
      <w:r w:rsidRPr="0079139A">
        <w:t>To prepare this report, the rapporteur drafted four working documents: on the state of the foreign interference in the European Union, including disinformation, on covert funding of political activities by foreign donors, on foreign interference using online platforms and on building EU resilience against hybrid threats.</w:t>
      </w:r>
    </w:p>
    <w:p w14:paraId="6F2B100C" w14:textId="77777777" w:rsidR="00BF2D5D" w:rsidRPr="0079139A" w:rsidRDefault="00347152">
      <w:pPr>
        <w:pStyle w:val="Normal12a"/>
      </w:pPr>
      <w:r w:rsidRPr="0079139A">
        <w:t>In addition to all mentioned formal meetings, the rapporteur collected knowledge through meetings, participation in conferences and extensive reading of studies and news articles.</w:t>
      </w:r>
    </w:p>
    <w:p w14:paraId="62139BF6" w14:textId="77777777" w:rsidR="00BF2D5D" w:rsidRPr="0079139A" w:rsidRDefault="00347152">
      <w:pPr>
        <w:pStyle w:val="Normal12a"/>
        <w:rPr>
          <w:i/>
        </w:rPr>
      </w:pPr>
      <w:r w:rsidRPr="0079139A">
        <w:rPr>
          <w:rStyle w:val="Bold"/>
          <w:i/>
        </w:rPr>
        <w:t>Cooperation with other European Parliament bodies and EU bodies</w:t>
      </w:r>
    </w:p>
    <w:p w14:paraId="25531319" w14:textId="77777777" w:rsidR="00BF2D5D" w:rsidRPr="0079139A" w:rsidRDefault="00347152">
      <w:pPr>
        <w:pStyle w:val="Normal12a"/>
      </w:pPr>
      <w:r w:rsidRPr="0079139A">
        <w:t>Due to the cross-sector nature of our mandate, INGE invited and discussed different aspects of foreign interference with five Commissioners:</w:t>
      </w:r>
    </w:p>
    <w:p w14:paraId="7F105AAE" w14:textId="77777777" w:rsidR="00BF2D5D" w:rsidRPr="0079139A" w:rsidRDefault="00347152">
      <w:pPr>
        <w:pStyle w:val="NormalHangingJustified"/>
      </w:pPr>
      <w:r w:rsidRPr="0079139A">
        <w:t>•</w:t>
      </w:r>
      <w:r w:rsidRPr="0079139A">
        <w:tab/>
        <w:t>Vĕra Jourová, Vice-President for Values and Transparency,</w:t>
      </w:r>
    </w:p>
    <w:p w14:paraId="3173B2AF" w14:textId="77777777" w:rsidR="00BF2D5D" w:rsidRPr="0079139A" w:rsidRDefault="00347152">
      <w:pPr>
        <w:pStyle w:val="NormalHangingJustified"/>
      </w:pPr>
      <w:r w:rsidRPr="0079139A">
        <w:t>•</w:t>
      </w:r>
      <w:r w:rsidRPr="0079139A">
        <w:tab/>
        <w:t>Margaritis Schinas, Vice-President for Promoting our European Way of Life,</w:t>
      </w:r>
    </w:p>
    <w:p w14:paraId="3E9AA596" w14:textId="77777777" w:rsidR="00BF2D5D" w:rsidRPr="0079139A" w:rsidRDefault="00347152">
      <w:pPr>
        <w:pStyle w:val="NormalHangingJustified"/>
      </w:pPr>
      <w:r w:rsidRPr="0079139A">
        <w:t>•</w:t>
      </w:r>
      <w:r w:rsidRPr="0079139A">
        <w:tab/>
        <w:t xml:space="preserve">Josep Borrell, Vice-President of the European Commission/ High Representative of the </w:t>
      </w:r>
      <w:r w:rsidRPr="0079139A">
        <w:lastRenderedPageBreak/>
        <w:t>Union for Foreign Affairs and Security Policy,</w:t>
      </w:r>
    </w:p>
    <w:p w14:paraId="4DCF464E" w14:textId="77777777" w:rsidR="00BF2D5D" w:rsidRPr="0079139A" w:rsidRDefault="00347152">
      <w:pPr>
        <w:pStyle w:val="NormalHangingJustified"/>
      </w:pPr>
      <w:r w:rsidRPr="0079139A">
        <w:t>•</w:t>
      </w:r>
      <w:r w:rsidRPr="0079139A">
        <w:tab/>
        <w:t>Thierry Breton, Commissioner for Internal Market, and</w:t>
      </w:r>
    </w:p>
    <w:p w14:paraId="23C8FDDF" w14:textId="77777777" w:rsidR="00BF2D5D" w:rsidRPr="0079139A" w:rsidRDefault="00347152">
      <w:pPr>
        <w:pStyle w:val="NormalHangingJustified"/>
      </w:pPr>
      <w:r w:rsidRPr="0079139A">
        <w:t>•</w:t>
      </w:r>
      <w:r w:rsidRPr="0079139A">
        <w:tab/>
        <w:t>Margrethe Vestager, Executive Vice-President for A Europe Fit for the Digital Age and Competition,</w:t>
      </w:r>
    </w:p>
    <w:p w14:paraId="70C01E30" w14:textId="77777777" w:rsidR="00BF2D5D" w:rsidRPr="0079139A" w:rsidRDefault="00347152">
      <w:pPr>
        <w:pStyle w:val="Normal12a"/>
      </w:pPr>
      <w:r w:rsidRPr="0079139A">
        <w:t>We also had several discussions with staff from of the Commission and the External Action Services and a special meeting, together with CONT, with the European Court of Auditor about its Special Report 09/2021: Disinformation affecting the EU: tackled but not tamed.</w:t>
      </w:r>
    </w:p>
    <w:p w14:paraId="155310E6" w14:textId="77777777" w:rsidR="00BF2D5D" w:rsidRPr="0079139A" w:rsidRDefault="00347152">
      <w:pPr>
        <w:pStyle w:val="Normal12a"/>
      </w:pPr>
      <w:r w:rsidRPr="0079139A">
        <w:t>The INGE Special Committee has also established a cooperation plan with several EP Committees with which it shares some remit of competence. INGE has so far eleven committees and eleven delegations.</w:t>
      </w:r>
    </w:p>
    <w:p w14:paraId="2EBC0BF7" w14:textId="77777777" w:rsidR="00BF2D5D" w:rsidRPr="0079139A" w:rsidRDefault="00347152">
      <w:pPr>
        <w:pStyle w:val="Normal12a"/>
        <w:rPr>
          <w:i/>
        </w:rPr>
      </w:pPr>
      <w:r w:rsidRPr="0079139A">
        <w:rPr>
          <w:rStyle w:val="Bold"/>
          <w:i/>
        </w:rPr>
        <w:t>External expertise</w:t>
      </w:r>
    </w:p>
    <w:p w14:paraId="7F23D659" w14:textId="768624F0" w:rsidR="00BF2D5D" w:rsidRPr="0079139A" w:rsidRDefault="00347152">
      <w:pPr>
        <w:pStyle w:val="Normal12a"/>
      </w:pPr>
      <w:r w:rsidRPr="0079139A">
        <w:t>The Special Committee on Foreign Interference in all Democratic Processes in the EU, including Disinformation, has requested the external expertise on the following topics that are relevant to the committee</w:t>
      </w:r>
      <w:r w:rsidR="00363EB1">
        <w:t>’</w:t>
      </w:r>
      <w:r w:rsidRPr="0079139A">
        <w:t>s ongoing work:</w:t>
      </w:r>
    </w:p>
    <w:p w14:paraId="1CE30973" w14:textId="77777777" w:rsidR="00BF2D5D" w:rsidRPr="0079139A" w:rsidRDefault="00347152">
      <w:pPr>
        <w:pStyle w:val="NormalHangingJustified"/>
      </w:pPr>
      <w:r w:rsidRPr="0079139A">
        <w:t>•</w:t>
      </w:r>
      <w:r w:rsidRPr="0079139A">
        <w:tab/>
        <w:t>Disinformation - mapping and solutions, including regulating the platforms</w:t>
      </w:r>
    </w:p>
    <w:p w14:paraId="4CEE30A8" w14:textId="77777777" w:rsidR="00BF2D5D" w:rsidRPr="0079139A" w:rsidRDefault="00347152">
      <w:pPr>
        <w:pStyle w:val="NormalHangingJustified"/>
      </w:pPr>
      <w:r w:rsidRPr="0079139A">
        <w:t>•</w:t>
      </w:r>
      <w:r w:rsidRPr="0079139A">
        <w:tab/>
        <w:t>Financing - mapping and solutions</w:t>
      </w:r>
    </w:p>
    <w:p w14:paraId="68CD797E" w14:textId="77777777" w:rsidR="00BF2D5D" w:rsidRPr="0079139A" w:rsidRDefault="00347152">
      <w:pPr>
        <w:pStyle w:val="NormalHangingJustified"/>
      </w:pPr>
      <w:r w:rsidRPr="0079139A">
        <w:t>•</w:t>
      </w:r>
      <w:r w:rsidRPr="0079139A">
        <w:tab/>
        <w:t>Infrastructures</w:t>
      </w:r>
    </w:p>
    <w:p w14:paraId="2DBAB629" w14:textId="77777777" w:rsidR="00BF2D5D" w:rsidRPr="0079139A" w:rsidRDefault="00347152">
      <w:pPr>
        <w:pStyle w:val="NormalHangingJustified"/>
      </w:pPr>
      <w:r w:rsidRPr="0079139A">
        <w:t>•</w:t>
      </w:r>
      <w:r w:rsidRPr="0079139A">
        <w:tab/>
        <w:t>Best practices in the whole of society approach in countering hybrid threats.</w:t>
      </w:r>
    </w:p>
    <w:p w14:paraId="6EEAFF22" w14:textId="77777777" w:rsidR="00BF2D5D" w:rsidRPr="0079139A" w:rsidRDefault="00347152">
      <w:pPr>
        <w:pStyle w:val="NormalHangingJustified"/>
      </w:pPr>
      <w:r w:rsidRPr="0079139A">
        <w:t>•</w:t>
      </w:r>
      <w:r w:rsidRPr="0079139A">
        <w:tab/>
        <w:t>Impact of disinformation campaigns on migrants, LGBTI and minority groups.</w:t>
      </w:r>
    </w:p>
    <w:p w14:paraId="484ABD0D" w14:textId="77777777" w:rsidR="00BF2D5D" w:rsidRPr="0079139A" w:rsidRDefault="00347152">
      <w:pPr>
        <w:pStyle w:val="NormalHangingJustified"/>
      </w:pPr>
      <w:r w:rsidRPr="0079139A">
        <w:t>•</w:t>
      </w:r>
      <w:r w:rsidRPr="0079139A">
        <w:tab/>
        <w:t>Lessons learnt from misuse by authoritarian regimes.</w:t>
      </w:r>
    </w:p>
    <w:p w14:paraId="764385BE" w14:textId="77777777" w:rsidR="00BF2D5D" w:rsidRPr="0079139A" w:rsidRDefault="00347152">
      <w:pPr>
        <w:pStyle w:val="Normal12a"/>
        <w:rPr>
          <w:i/>
        </w:rPr>
      </w:pPr>
      <w:r w:rsidRPr="0079139A">
        <w:rPr>
          <w:rStyle w:val="Bold"/>
          <w:i/>
        </w:rPr>
        <w:t>Overview of hearings with external experts</w:t>
      </w:r>
    </w:p>
    <w:p w14:paraId="176ECB0E" w14:textId="77777777" w:rsidR="00BF2D5D" w:rsidRPr="0079139A" w:rsidRDefault="00347152">
      <w:pPr>
        <w:pStyle w:val="Normal12a"/>
      </w:pPr>
      <w:r w:rsidRPr="0079139A">
        <w:t>Thematic hearings</w:t>
      </w:r>
    </w:p>
    <w:p w14:paraId="10708379" w14:textId="77777777" w:rsidR="00BF2D5D" w:rsidRPr="0079139A" w:rsidRDefault="00347152">
      <w:pPr>
        <w:pStyle w:val="NormalHangingJustified"/>
      </w:pPr>
      <w:r w:rsidRPr="0079139A">
        <w:t>•</w:t>
      </w:r>
      <w:r w:rsidRPr="0079139A">
        <w:tab/>
      </w:r>
      <w:r w:rsidRPr="0079139A">
        <w:rPr>
          <w:rStyle w:val="Bold"/>
        </w:rPr>
        <w:t>Hybrid threats, disinformation and polarisation – institutional overview</w:t>
      </w:r>
      <w:r w:rsidRPr="0079139A">
        <w:t>, 24 September 2020</w:t>
      </w:r>
    </w:p>
    <w:p w14:paraId="477072F4" w14:textId="77777777" w:rsidR="00BF2D5D" w:rsidRPr="0079139A" w:rsidRDefault="00347152">
      <w:pPr>
        <w:pStyle w:val="NormalHangingJustified"/>
      </w:pPr>
      <w:r w:rsidRPr="0079139A">
        <w:t>•</w:t>
      </w:r>
      <w:r w:rsidRPr="0079139A">
        <w:tab/>
      </w:r>
      <w:r w:rsidRPr="0079139A">
        <w:rPr>
          <w:rStyle w:val="Bold"/>
        </w:rPr>
        <w:t>Electoral interference, political parties funding and social media platforms – overview</w:t>
      </w:r>
      <w:r w:rsidRPr="0079139A">
        <w:t>, 2 October 2020</w:t>
      </w:r>
    </w:p>
    <w:p w14:paraId="3FF6C4BF" w14:textId="330B9D5F" w:rsidR="00BF2D5D" w:rsidRPr="0079139A" w:rsidRDefault="00347152">
      <w:pPr>
        <w:pStyle w:val="NormalHangingJustified"/>
      </w:pPr>
      <w:r w:rsidRPr="0079139A">
        <w:t>•</w:t>
      </w:r>
      <w:r w:rsidRPr="0079139A">
        <w:tab/>
      </w:r>
      <w:r w:rsidRPr="0079139A">
        <w:rPr>
          <w:rStyle w:val="Bold"/>
        </w:rPr>
        <w:t>How foreign interference undermines sovereignty: our Eastern neighbours</w:t>
      </w:r>
      <w:r w:rsidR="00363EB1">
        <w:rPr>
          <w:rStyle w:val="Bold"/>
        </w:rPr>
        <w:t>’</w:t>
      </w:r>
      <w:r w:rsidRPr="0079139A">
        <w:rPr>
          <w:rStyle w:val="Bold"/>
        </w:rPr>
        <w:t xml:space="preserve"> example</w:t>
      </w:r>
      <w:r w:rsidRPr="0079139A">
        <w:t>, 21 October 2020</w:t>
      </w:r>
    </w:p>
    <w:p w14:paraId="78E69F83" w14:textId="77777777" w:rsidR="00BF2D5D" w:rsidRPr="0079139A" w:rsidRDefault="00347152">
      <w:pPr>
        <w:pStyle w:val="NormalHangingJustified"/>
      </w:pPr>
      <w:r w:rsidRPr="0079139A">
        <w:t>•</w:t>
      </w:r>
      <w:r w:rsidRPr="0079139A">
        <w:tab/>
      </w:r>
      <w:r w:rsidRPr="0079139A">
        <w:rPr>
          <w:rStyle w:val="Bold"/>
        </w:rPr>
        <w:t>Foreign interference in the public sphere: Fact-checking, social media platforms and their use in disinformation and foreign interference and resilience-building</w:t>
      </w:r>
      <w:r w:rsidRPr="0079139A">
        <w:t>, 26 October 2020 and 9 November 2020</w:t>
      </w:r>
    </w:p>
    <w:p w14:paraId="42825369" w14:textId="77777777" w:rsidR="00BF2D5D" w:rsidRPr="0079139A" w:rsidRDefault="00347152">
      <w:pPr>
        <w:pStyle w:val="NormalHangingJustified"/>
      </w:pPr>
      <w:r w:rsidRPr="0079139A">
        <w:t>•</w:t>
      </w:r>
      <w:r w:rsidRPr="0079139A">
        <w:tab/>
      </w:r>
      <w:r w:rsidRPr="0079139A">
        <w:rPr>
          <w:rStyle w:val="Bold"/>
        </w:rPr>
        <w:t xml:space="preserve">Foreign interference in the political sphere: Foreign interference during electoral </w:t>
      </w:r>
      <w:r w:rsidRPr="0079139A">
        <w:rPr>
          <w:rStyle w:val="Bold"/>
        </w:rPr>
        <w:lastRenderedPageBreak/>
        <w:t>processes, including through cyber-attacks, data leaks and malign communication</w:t>
      </w:r>
      <w:r w:rsidRPr="0079139A">
        <w:t>, 12 November 2020</w:t>
      </w:r>
    </w:p>
    <w:p w14:paraId="1CC6AF80" w14:textId="77777777" w:rsidR="00BF2D5D" w:rsidRPr="0079139A" w:rsidRDefault="00347152">
      <w:pPr>
        <w:pStyle w:val="NormalHangingJustified"/>
      </w:pPr>
      <w:r w:rsidRPr="0079139A">
        <w:t>•</w:t>
      </w:r>
      <w:r w:rsidRPr="0079139A">
        <w:tab/>
      </w:r>
      <w:r w:rsidRPr="0079139A">
        <w:rPr>
          <w:rStyle w:val="Bold"/>
        </w:rPr>
        <w:t>Foreign interference in the political sphere: Political funding by legal or illegal forms of conduits and straw donors from third-country sources</w:t>
      </w:r>
      <w:r w:rsidRPr="0079139A">
        <w:t>, 2 December 2020</w:t>
      </w:r>
    </w:p>
    <w:p w14:paraId="0D477880" w14:textId="77777777" w:rsidR="00BF2D5D" w:rsidRPr="0079139A" w:rsidRDefault="00347152">
      <w:pPr>
        <w:pStyle w:val="NormalHangingJustified"/>
      </w:pPr>
      <w:r w:rsidRPr="0079139A">
        <w:t>•</w:t>
      </w:r>
      <w:r w:rsidRPr="0079139A">
        <w:tab/>
      </w:r>
      <w:r w:rsidRPr="0079139A">
        <w:rPr>
          <w:rStyle w:val="Bold"/>
        </w:rPr>
        <w:t>Journalism vs propaganda</w:t>
      </w:r>
      <w:r w:rsidRPr="0079139A">
        <w:t>, 11 December 2020</w:t>
      </w:r>
    </w:p>
    <w:p w14:paraId="09E6866B" w14:textId="77777777" w:rsidR="00BF2D5D" w:rsidRPr="0079139A" w:rsidRDefault="00347152">
      <w:pPr>
        <w:pStyle w:val="NormalHangingJustified"/>
      </w:pPr>
      <w:r w:rsidRPr="0079139A">
        <w:t>•</w:t>
      </w:r>
      <w:r w:rsidRPr="0079139A">
        <w:tab/>
      </w:r>
      <w:r w:rsidRPr="0079139A">
        <w:rPr>
          <w:rStyle w:val="Bold"/>
        </w:rPr>
        <w:t>Possible threats of interference from third countries in a geopolitical context</w:t>
      </w:r>
      <w:r w:rsidRPr="0079139A">
        <w:t>, 25 January 2021 and 1 February 2021</w:t>
      </w:r>
    </w:p>
    <w:p w14:paraId="6BBF6806" w14:textId="77777777" w:rsidR="00BF2D5D" w:rsidRPr="0079139A" w:rsidRDefault="00347152">
      <w:pPr>
        <w:pStyle w:val="NormalHangingJustified"/>
      </w:pPr>
      <w:r w:rsidRPr="0079139A">
        <w:t>•</w:t>
      </w:r>
      <w:r w:rsidRPr="0079139A">
        <w:tab/>
      </w:r>
      <w:r w:rsidRPr="0079139A">
        <w:rPr>
          <w:rStyle w:val="Bold"/>
        </w:rPr>
        <w:t>Strategic communication to counter foreign interference</w:t>
      </w:r>
      <w:r w:rsidRPr="0079139A">
        <w:t>, 22 February 2021</w:t>
      </w:r>
    </w:p>
    <w:p w14:paraId="29068E04" w14:textId="77777777" w:rsidR="00BF2D5D" w:rsidRPr="0079139A" w:rsidRDefault="00347152">
      <w:pPr>
        <w:pStyle w:val="NormalHangingJustified"/>
      </w:pPr>
      <w:r w:rsidRPr="0079139A">
        <w:t>•</w:t>
      </w:r>
      <w:r w:rsidRPr="0079139A">
        <w:tab/>
      </w:r>
      <w:r w:rsidRPr="0079139A">
        <w:rPr>
          <w:rStyle w:val="Bold"/>
        </w:rPr>
        <w:t>How to make political party and campaign financing more transparent: what rules do we need in the EU?</w:t>
      </w:r>
      <w:r w:rsidRPr="0079139A">
        <w:t>, 23 February 2021,</w:t>
      </w:r>
    </w:p>
    <w:p w14:paraId="7B82EF37" w14:textId="77777777" w:rsidR="00BF2D5D" w:rsidRPr="0079139A" w:rsidRDefault="00347152">
      <w:pPr>
        <w:pStyle w:val="NormalHangingJustified"/>
      </w:pPr>
      <w:r w:rsidRPr="0079139A">
        <w:t>•</w:t>
      </w:r>
      <w:r w:rsidRPr="0079139A">
        <w:tab/>
      </w:r>
      <w:r w:rsidRPr="0079139A">
        <w:rPr>
          <w:rStyle w:val="Bold"/>
        </w:rPr>
        <w:t>Democracy Online: what are the risks? How to protect us?</w:t>
      </w:r>
      <w:r w:rsidRPr="0079139A">
        <w:t>, 17 March 2021</w:t>
      </w:r>
    </w:p>
    <w:p w14:paraId="692000EC" w14:textId="77777777" w:rsidR="00BF2D5D" w:rsidRPr="0079139A" w:rsidRDefault="00347152">
      <w:pPr>
        <w:pStyle w:val="NormalHangingJustified"/>
      </w:pPr>
      <w:r w:rsidRPr="0079139A">
        <w:t>•</w:t>
      </w:r>
      <w:r w:rsidRPr="0079139A">
        <w:tab/>
      </w:r>
      <w:r w:rsidRPr="0079139A">
        <w:rPr>
          <w:rStyle w:val="Bold"/>
        </w:rPr>
        <w:t>Foreign interference on the financing of anti-choice organisations in the EU</w:t>
      </w:r>
      <w:r w:rsidRPr="0079139A">
        <w:t>, 25 March 2021,</w:t>
      </w:r>
    </w:p>
    <w:p w14:paraId="0BD045F7" w14:textId="77777777" w:rsidR="00BF2D5D" w:rsidRPr="0079139A" w:rsidRDefault="00347152">
      <w:pPr>
        <w:pStyle w:val="NormalHangingJustified"/>
      </w:pPr>
      <w:r w:rsidRPr="0079139A">
        <w:t>•</w:t>
      </w:r>
      <w:r w:rsidRPr="0079139A">
        <w:tab/>
      </w:r>
      <w:r w:rsidRPr="0079139A">
        <w:rPr>
          <w:rStyle w:val="Bold"/>
        </w:rPr>
        <w:t>Tech developments and regulatory approaches to disinformation: Interference through advertisement</w:t>
      </w:r>
      <w:r w:rsidRPr="0079139A">
        <w:t>, 13 April 2021,</w:t>
      </w:r>
    </w:p>
    <w:p w14:paraId="5018BB3E" w14:textId="77777777" w:rsidR="00BF2D5D" w:rsidRPr="0079139A" w:rsidRDefault="00347152">
      <w:pPr>
        <w:pStyle w:val="NormalHangingJustified"/>
      </w:pPr>
      <w:r w:rsidRPr="0079139A">
        <w:t>•</w:t>
      </w:r>
      <w:r w:rsidRPr="0079139A">
        <w:tab/>
      </w:r>
      <w:r w:rsidRPr="0079139A">
        <w:rPr>
          <w:rStyle w:val="Bold"/>
        </w:rPr>
        <w:t>Tech Developments and Regulatory Approaches regarding Disinformation</w:t>
      </w:r>
      <w:r w:rsidRPr="0079139A">
        <w:t>, 15 April 2021</w:t>
      </w:r>
    </w:p>
    <w:p w14:paraId="5FD4214C" w14:textId="77777777" w:rsidR="00BF2D5D" w:rsidRPr="0079139A" w:rsidRDefault="00347152">
      <w:pPr>
        <w:pStyle w:val="NormalHangingJustified"/>
      </w:pPr>
      <w:r w:rsidRPr="0079139A">
        <w:t>•</w:t>
      </w:r>
      <w:r w:rsidRPr="0079139A">
        <w:tab/>
      </w:r>
      <w:r w:rsidRPr="0079139A">
        <w:rPr>
          <w:rStyle w:val="Bold"/>
        </w:rPr>
        <w:t>Exchange of views with Mikhail Khodorkovsky, founder of Dossier Center</w:t>
      </w:r>
      <w:r w:rsidRPr="0079139A">
        <w:t>, 10 May 2021,</w:t>
      </w:r>
    </w:p>
    <w:p w14:paraId="680E5066" w14:textId="77777777" w:rsidR="00BF2D5D" w:rsidRPr="0079139A" w:rsidRDefault="00347152">
      <w:pPr>
        <w:pStyle w:val="NormalHangingJustified"/>
      </w:pPr>
      <w:r w:rsidRPr="0079139A">
        <w:t>•</w:t>
      </w:r>
      <w:r w:rsidRPr="0079139A">
        <w:tab/>
      </w:r>
      <w:r w:rsidRPr="0079139A">
        <w:rPr>
          <w:rStyle w:val="Bold"/>
        </w:rPr>
        <w:t>Hearing with Facebook, Twitter and Youtube on the Role of Social Media Platforms for spreading and developing disinformation and for detecting and countering it</w:t>
      </w:r>
      <w:r w:rsidRPr="0079139A">
        <w:t>, 10 May 2021,</w:t>
      </w:r>
    </w:p>
    <w:p w14:paraId="082F598F" w14:textId="77777777" w:rsidR="00BF2D5D" w:rsidRPr="0079139A" w:rsidRDefault="00347152">
      <w:pPr>
        <w:pStyle w:val="NormalHangingJustified"/>
      </w:pPr>
      <w:r w:rsidRPr="0079139A">
        <w:t>•</w:t>
      </w:r>
      <w:r w:rsidRPr="0079139A">
        <w:tab/>
      </w:r>
      <w:r w:rsidRPr="0079139A">
        <w:rPr>
          <w:rStyle w:val="Bold"/>
        </w:rPr>
        <w:t>How history, culture and education can help counter disinformation</w:t>
      </w:r>
      <w:r w:rsidRPr="0079139A">
        <w:t>, 15 June 2021,</w:t>
      </w:r>
    </w:p>
    <w:p w14:paraId="1B8B8A22" w14:textId="77777777" w:rsidR="00BF2D5D" w:rsidRPr="0079139A" w:rsidRDefault="00347152">
      <w:pPr>
        <w:pStyle w:val="NormalHangingJustified"/>
      </w:pPr>
      <w:r w:rsidRPr="0079139A">
        <w:t>•</w:t>
      </w:r>
      <w:r w:rsidRPr="0079139A">
        <w:tab/>
      </w:r>
      <w:r w:rsidRPr="0079139A">
        <w:rPr>
          <w:rStyle w:val="Bold"/>
        </w:rPr>
        <w:t>Disinformation and discrimination</w:t>
      </w:r>
      <w:r w:rsidRPr="0079139A">
        <w:t>, 12 July 2021</w:t>
      </w:r>
    </w:p>
    <w:p w14:paraId="533F0342" w14:textId="77777777" w:rsidR="00BF2D5D" w:rsidRPr="0079139A" w:rsidRDefault="00347152">
      <w:pPr>
        <w:pStyle w:val="NormalHangingJustified"/>
      </w:pPr>
      <w:r w:rsidRPr="0079139A">
        <w:t>•</w:t>
      </w:r>
      <w:r w:rsidRPr="0079139A">
        <w:tab/>
      </w:r>
      <w:r w:rsidRPr="0079139A">
        <w:rPr>
          <w:rStyle w:val="Bold"/>
        </w:rPr>
        <w:t>The European Democracy Action Plan and Digital Services Act and other EU instruments: how the proposals could protect democratic processes in the EU against foreign interference, and the way forward</w:t>
      </w:r>
      <w:r w:rsidRPr="0079139A">
        <w:t>, 2 September 2021</w:t>
      </w:r>
    </w:p>
    <w:p w14:paraId="336CCAB4" w14:textId="77777777" w:rsidR="00BF2D5D" w:rsidRPr="0079139A" w:rsidRDefault="00347152">
      <w:pPr>
        <w:pStyle w:val="NormalHangingJustified"/>
      </w:pPr>
      <w:r w:rsidRPr="0079139A">
        <w:t>•</w:t>
      </w:r>
      <w:r w:rsidRPr="0079139A">
        <w:tab/>
      </w:r>
      <w:r w:rsidRPr="0079139A">
        <w:rPr>
          <w:rStyle w:val="Bold"/>
        </w:rPr>
        <w:t>Sanctions and collective countermeasures</w:t>
      </w:r>
      <w:r w:rsidRPr="0079139A">
        <w:t>, 2 September 2021</w:t>
      </w:r>
    </w:p>
    <w:p w14:paraId="6FA9190E" w14:textId="77777777" w:rsidR="00BF2D5D" w:rsidRPr="0079139A" w:rsidRDefault="00347152">
      <w:pPr>
        <w:pStyle w:val="Normal12a"/>
      </w:pPr>
      <w:r w:rsidRPr="0079139A">
        <w:t>Exchange of views with</w:t>
      </w:r>
    </w:p>
    <w:p w14:paraId="45331ABB" w14:textId="77777777" w:rsidR="00BF2D5D" w:rsidRPr="0079139A" w:rsidRDefault="00347152">
      <w:pPr>
        <w:pStyle w:val="NormalHangingJustified"/>
      </w:pPr>
      <w:r w:rsidRPr="0079139A">
        <w:t>•</w:t>
      </w:r>
      <w:r w:rsidRPr="0079139A">
        <w:tab/>
      </w:r>
      <w:r w:rsidRPr="0079139A">
        <w:rPr>
          <w:rStyle w:val="Bold"/>
        </w:rPr>
        <w:t>The role of education, media and culture in addressing disinformation and foreign interference</w:t>
      </w:r>
      <w:r w:rsidRPr="0079139A">
        <w:t>, 9 September 2021,</w:t>
      </w:r>
    </w:p>
    <w:p w14:paraId="54956075" w14:textId="77777777" w:rsidR="00BF2D5D" w:rsidRPr="0079139A" w:rsidRDefault="00347152">
      <w:pPr>
        <w:pStyle w:val="NormalHangingJustified"/>
      </w:pPr>
      <w:r w:rsidRPr="0079139A">
        <w:t>•</w:t>
      </w:r>
      <w:r w:rsidRPr="0079139A">
        <w:tab/>
      </w:r>
      <w:r w:rsidRPr="0079139A">
        <w:rPr>
          <w:rStyle w:val="Bold"/>
        </w:rPr>
        <w:t>Foreign interference and spying on European politicians and institutions</w:t>
      </w:r>
      <w:r w:rsidRPr="0079139A">
        <w:t>, 9 September 2021,</w:t>
      </w:r>
    </w:p>
    <w:p w14:paraId="01A25142" w14:textId="77777777" w:rsidR="00BF2D5D" w:rsidRPr="0079139A" w:rsidRDefault="00347152">
      <w:pPr>
        <w:pStyle w:val="NormalHangingJustified"/>
      </w:pPr>
      <w:r w:rsidRPr="0079139A">
        <w:lastRenderedPageBreak/>
        <w:t>•</w:t>
      </w:r>
      <w:r w:rsidRPr="0079139A">
        <w:tab/>
      </w:r>
      <w:r w:rsidRPr="0079139A">
        <w:rPr>
          <w:rStyle w:val="Bold"/>
        </w:rPr>
        <w:t>Security of EU institutions: responding to the escalation in cyberattacks</w:t>
      </w:r>
      <w:r w:rsidRPr="0079139A">
        <w:t>, 9 September 2021,</w:t>
      </w:r>
    </w:p>
    <w:p w14:paraId="4B1401E8" w14:textId="77777777" w:rsidR="00C93081" w:rsidRPr="0079139A" w:rsidRDefault="00347152" w:rsidP="00CF1745">
      <w:pPr>
        <w:pStyle w:val="NormalHangingJustified"/>
      </w:pPr>
      <w:r w:rsidRPr="0079139A">
        <w:t>•</w:t>
      </w:r>
      <w:r w:rsidRPr="0079139A">
        <w:tab/>
      </w:r>
      <w:r w:rsidRPr="0079139A">
        <w:rPr>
          <w:rStyle w:val="Bold"/>
        </w:rPr>
        <w:t>Economic damage of foreign interference/disinformation, including the data market</w:t>
      </w:r>
      <w:r w:rsidRPr="0079139A">
        <w:t>, 14 October 2021.</w:t>
      </w:r>
    </w:p>
    <w:p w14:paraId="5999EC36" w14:textId="77777777" w:rsidR="00C93081" w:rsidRPr="0079139A" w:rsidRDefault="00C93081" w:rsidP="00DA1666">
      <w:r w:rsidRPr="0079139A">
        <w:br w:type="page"/>
      </w:r>
    </w:p>
    <w:p w14:paraId="0107AB23" w14:textId="77777777" w:rsidR="0009047C" w:rsidRPr="0079139A" w:rsidRDefault="0009047C" w:rsidP="00DA1666"/>
    <w:p w14:paraId="1E3D1730" w14:textId="77777777" w:rsidR="0009047C" w:rsidRPr="0079139A" w:rsidRDefault="0009047C" w:rsidP="00DA1666"/>
    <w:p w14:paraId="28AF4C21" w14:textId="77777777" w:rsidR="0009047C" w:rsidRPr="0079139A" w:rsidRDefault="0009047C" w:rsidP="009F6582">
      <w:pPr>
        <w:pStyle w:val="PageHeading"/>
      </w:pPr>
      <w:bookmarkStart w:id="3" w:name="_Toc95211581"/>
      <w:r w:rsidRPr="0079139A">
        <w:t xml:space="preserve">MINORITY </w:t>
      </w:r>
      <w:r w:rsidR="00F95289" w:rsidRPr="0079139A">
        <w:t>POSITION</w:t>
      </w:r>
      <w:r w:rsidRPr="0079139A">
        <w:t xml:space="preserve"> BY CLARE DALY ON BEHALF OF THE LEFT</w:t>
      </w:r>
      <w:bookmarkEnd w:id="3"/>
    </w:p>
    <w:p w14:paraId="68085C19" w14:textId="77777777" w:rsidR="0009047C" w:rsidRPr="0079139A" w:rsidRDefault="0009047C" w:rsidP="0009047C">
      <w:pPr>
        <w:pStyle w:val="Text"/>
        <w:rPr>
          <w:rFonts w:ascii="Times New Roman" w:hAnsi="Times New Roman" w:cs="Times New Roman"/>
          <w:sz w:val="24"/>
          <w:szCs w:val="24"/>
          <w:lang w:val="en-GB"/>
        </w:rPr>
      </w:pPr>
      <w:r w:rsidRPr="0079139A">
        <w:rPr>
          <w:rFonts w:ascii="Times New Roman" w:hAnsi="Times New Roman" w:cs="Times New Roman"/>
          <w:sz w:val="24"/>
          <w:szCs w:val="24"/>
          <w:lang w:val="en-GB"/>
        </w:rPr>
        <w:t>Foreign interference is a serious social harm and deserving of special attention, but is neither novel nor suffered exclusively by Europe. Of examples of interference in democratic processes in the European Union, the most consequential and systemic is that of large concentrations of capital, both foreign and European, exercising influence over law-making and policy-formation.</w:t>
      </w:r>
    </w:p>
    <w:p w14:paraId="23C225EE" w14:textId="77777777" w:rsidR="0009047C" w:rsidRPr="0079139A" w:rsidRDefault="0009047C" w:rsidP="0009047C">
      <w:pPr>
        <w:pStyle w:val="Text"/>
        <w:rPr>
          <w:rFonts w:ascii="Times New Roman" w:hAnsi="Times New Roman" w:cs="Times New Roman"/>
          <w:sz w:val="24"/>
          <w:szCs w:val="24"/>
          <w:lang w:val="en-GB"/>
        </w:rPr>
      </w:pPr>
      <w:r w:rsidRPr="0079139A">
        <w:rPr>
          <w:rFonts w:ascii="Times New Roman" w:hAnsi="Times New Roman" w:cs="Times New Roman"/>
          <w:sz w:val="24"/>
          <w:szCs w:val="24"/>
          <w:lang w:val="en-GB"/>
        </w:rPr>
        <w:t>This is barely recognised by the majority in the INGE Special Committee, which instead pursued a specious narrative of European victimhood at the hands of malign geopolitical adversaries. The inquiry was used to inflate threats of Russian and Chinese interference, to ignore material causes for the crisis of political legitimacy in Europe, to stigmatise dissent from official EU foreign policy, and to establish securitarian grounds for limitations on the freedom of expression and other fundamental rights.</w:t>
      </w:r>
    </w:p>
    <w:p w14:paraId="6A35DA66" w14:textId="57547A7A" w:rsidR="0009047C" w:rsidRPr="0079139A" w:rsidRDefault="0009047C" w:rsidP="0009047C">
      <w:pPr>
        <w:pStyle w:val="Text"/>
        <w:rPr>
          <w:rFonts w:ascii="Times New Roman" w:hAnsi="Times New Roman" w:cs="Times New Roman"/>
          <w:sz w:val="24"/>
          <w:szCs w:val="24"/>
          <w:lang w:val="en-GB"/>
        </w:rPr>
      </w:pPr>
      <w:r w:rsidRPr="0079139A">
        <w:rPr>
          <w:rFonts w:ascii="Times New Roman" w:hAnsi="Times New Roman" w:cs="Times New Roman"/>
          <w:sz w:val="24"/>
          <w:szCs w:val="24"/>
          <w:lang w:val="en-GB"/>
        </w:rPr>
        <w:t xml:space="preserve">The resulting report so lacks balance and objectivity as to itself constitute disinformation. The prevalence within it of </w:t>
      </w:r>
      <w:r w:rsidR="00363EB1">
        <w:rPr>
          <w:rFonts w:ascii="Times New Roman" w:hAnsi="Times New Roman" w:cs="Times New Roman"/>
          <w:sz w:val="24"/>
          <w:szCs w:val="24"/>
          <w:lang w:val="en-GB"/>
        </w:rPr>
        <w:t>“</w:t>
      </w:r>
      <w:r w:rsidRPr="0079139A">
        <w:rPr>
          <w:rFonts w:ascii="Times New Roman" w:hAnsi="Times New Roman" w:cs="Times New Roman"/>
          <w:sz w:val="24"/>
          <w:szCs w:val="24"/>
          <w:lang w:val="en-GB"/>
        </w:rPr>
        <w:t>expertise</w:t>
      </w:r>
      <w:r w:rsidR="00363EB1">
        <w:rPr>
          <w:rFonts w:ascii="Times New Roman" w:hAnsi="Times New Roman" w:cs="Times New Roman"/>
          <w:sz w:val="24"/>
          <w:szCs w:val="24"/>
          <w:lang w:val="en-GB"/>
        </w:rPr>
        <w:t>”</w:t>
      </w:r>
      <w:r w:rsidRPr="0079139A">
        <w:rPr>
          <w:rFonts w:ascii="Times New Roman" w:hAnsi="Times New Roman" w:cs="Times New Roman"/>
          <w:sz w:val="24"/>
          <w:szCs w:val="24"/>
          <w:lang w:val="en-GB"/>
        </w:rPr>
        <w:t xml:space="preserve"> gleaned from Atlanticist and NATO think tanks, lobbying for interests that benefit from conflict, must itself be regarded as a form of foreign interference. The policy direction to which this report commits the Union entails serious and long-lasting harm to the democratic character of European societies. Posterity will regret this document.</w:t>
      </w:r>
    </w:p>
    <w:p w14:paraId="2F086B13" w14:textId="77777777" w:rsidR="0009047C" w:rsidRPr="0079139A" w:rsidRDefault="0009047C">
      <w:pPr>
        <w:widowControl/>
      </w:pPr>
      <w:r w:rsidRPr="0079139A">
        <w:br w:type="page"/>
      </w:r>
    </w:p>
    <w:p w14:paraId="3B51B550" w14:textId="77777777" w:rsidR="00A14198" w:rsidRPr="0079139A" w:rsidRDefault="00A14198" w:rsidP="00A14198">
      <w:pPr>
        <w:pStyle w:val="PageHeading"/>
      </w:pPr>
      <w:bookmarkStart w:id="4" w:name="ProcPageRR"/>
      <w:bookmarkStart w:id="5" w:name="_Toc95211582"/>
      <w:r w:rsidRPr="0079139A">
        <w:lastRenderedPageBreak/>
        <w:t>INFORMATION ON ADOPTION IN COMMITTEE RESPONSIBLE</w:t>
      </w:r>
      <w:bookmarkEnd w:id="5"/>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14198" w:rsidRPr="0079139A" w14:paraId="3C565795" w14:textId="77777777" w:rsidTr="00D159C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8A5882B" w14:textId="77777777" w:rsidR="00A14198" w:rsidRPr="0079139A" w:rsidRDefault="00A14198" w:rsidP="00D159C1">
            <w:pPr>
              <w:autoSpaceDE w:val="0"/>
              <w:autoSpaceDN w:val="0"/>
              <w:adjustRightInd w:val="0"/>
              <w:rPr>
                <w:b/>
                <w:bCs/>
                <w:color w:val="000000"/>
                <w:sz w:val="20"/>
              </w:rPr>
            </w:pPr>
            <w:r w:rsidRPr="0079139A">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165A5C0" w14:textId="77777777" w:rsidR="00A14198" w:rsidRPr="0079139A" w:rsidRDefault="00A14198" w:rsidP="00D159C1">
            <w:pPr>
              <w:autoSpaceDE w:val="0"/>
              <w:autoSpaceDN w:val="0"/>
              <w:adjustRightInd w:val="0"/>
              <w:rPr>
                <w:color w:val="000000"/>
                <w:sz w:val="20"/>
              </w:rPr>
            </w:pPr>
            <w:r w:rsidRPr="0079139A">
              <w:rPr>
                <w:color w:val="000000"/>
                <w:sz w:val="20"/>
              </w:rPr>
              <w:t>25.1.2022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3947F36" w14:textId="77777777" w:rsidR="00A14198" w:rsidRPr="0079139A" w:rsidRDefault="00A14198" w:rsidP="00D159C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2E0E087" w14:textId="77777777" w:rsidR="00A14198" w:rsidRPr="0079139A" w:rsidRDefault="00A14198" w:rsidP="00D159C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81297CD" w14:textId="77777777" w:rsidR="00A14198" w:rsidRPr="0079139A" w:rsidRDefault="00A14198" w:rsidP="00D159C1">
            <w:pPr>
              <w:autoSpaceDE w:val="0"/>
              <w:autoSpaceDN w:val="0"/>
              <w:adjustRightInd w:val="0"/>
              <w:rPr>
                <w:rFonts w:ascii="sans-serif" w:hAnsi="sans-serif" w:cs="sans-serif"/>
                <w:color w:val="000000"/>
                <w:szCs w:val="24"/>
              </w:rPr>
            </w:pPr>
          </w:p>
        </w:tc>
      </w:tr>
      <w:tr w:rsidR="00A14198" w:rsidRPr="0079139A" w14:paraId="6434B25D" w14:textId="77777777" w:rsidTr="00D159C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76ACD3D" w14:textId="77777777" w:rsidR="00A14198" w:rsidRPr="0079139A" w:rsidRDefault="00A14198" w:rsidP="00D159C1">
            <w:pPr>
              <w:autoSpaceDE w:val="0"/>
              <w:autoSpaceDN w:val="0"/>
              <w:adjustRightInd w:val="0"/>
              <w:rPr>
                <w:b/>
                <w:bCs/>
                <w:color w:val="000000"/>
                <w:sz w:val="20"/>
              </w:rPr>
            </w:pPr>
            <w:r w:rsidRPr="0079139A">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7507C65" w14:textId="77777777" w:rsidR="00A14198" w:rsidRPr="0079139A" w:rsidRDefault="00A14198" w:rsidP="00D159C1">
            <w:pPr>
              <w:autoSpaceDE w:val="0"/>
              <w:autoSpaceDN w:val="0"/>
              <w:adjustRightInd w:val="0"/>
              <w:rPr>
                <w:color w:val="000000"/>
                <w:sz w:val="20"/>
              </w:rPr>
            </w:pPr>
            <w:r w:rsidRPr="0079139A">
              <w:rPr>
                <w:color w:val="000000"/>
                <w:sz w:val="20"/>
              </w:rPr>
              <w:t>+:</w:t>
            </w:r>
          </w:p>
          <w:p w14:paraId="25C1035D" w14:textId="77777777" w:rsidR="00A14198" w:rsidRPr="0079139A" w:rsidRDefault="00A14198" w:rsidP="00D159C1">
            <w:pPr>
              <w:autoSpaceDE w:val="0"/>
              <w:autoSpaceDN w:val="0"/>
              <w:adjustRightInd w:val="0"/>
              <w:rPr>
                <w:color w:val="000000"/>
                <w:sz w:val="20"/>
              </w:rPr>
            </w:pPr>
            <w:r w:rsidRPr="0079139A">
              <w:rPr>
                <w:color w:val="000000"/>
                <w:sz w:val="20"/>
              </w:rPr>
              <w:t>–:</w:t>
            </w:r>
          </w:p>
          <w:p w14:paraId="78AAC400" w14:textId="77777777" w:rsidR="00A14198" w:rsidRPr="0079139A" w:rsidRDefault="00A14198" w:rsidP="00D159C1">
            <w:pPr>
              <w:autoSpaceDE w:val="0"/>
              <w:autoSpaceDN w:val="0"/>
              <w:adjustRightInd w:val="0"/>
              <w:rPr>
                <w:color w:val="000000"/>
                <w:sz w:val="20"/>
              </w:rPr>
            </w:pPr>
            <w:r w:rsidRPr="0079139A">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A2E1D33" w14:textId="77777777" w:rsidR="00A14198" w:rsidRPr="0079139A" w:rsidRDefault="00A14198" w:rsidP="00D159C1">
            <w:pPr>
              <w:autoSpaceDE w:val="0"/>
              <w:autoSpaceDN w:val="0"/>
              <w:adjustRightInd w:val="0"/>
              <w:rPr>
                <w:color w:val="000000"/>
                <w:sz w:val="20"/>
              </w:rPr>
            </w:pPr>
            <w:r w:rsidRPr="0079139A">
              <w:rPr>
                <w:color w:val="000000"/>
                <w:sz w:val="20"/>
              </w:rPr>
              <w:t>25</w:t>
            </w:r>
          </w:p>
          <w:p w14:paraId="66230843" w14:textId="77777777" w:rsidR="00A14198" w:rsidRPr="0079139A" w:rsidRDefault="00A14198" w:rsidP="00D159C1">
            <w:pPr>
              <w:autoSpaceDE w:val="0"/>
              <w:autoSpaceDN w:val="0"/>
              <w:adjustRightInd w:val="0"/>
              <w:rPr>
                <w:color w:val="000000"/>
                <w:sz w:val="20"/>
              </w:rPr>
            </w:pPr>
            <w:r w:rsidRPr="0079139A">
              <w:rPr>
                <w:color w:val="000000"/>
                <w:sz w:val="20"/>
              </w:rPr>
              <w:t>8</w:t>
            </w:r>
          </w:p>
          <w:p w14:paraId="6900F144" w14:textId="77777777" w:rsidR="00A14198" w:rsidRPr="0079139A" w:rsidRDefault="00A14198" w:rsidP="00D159C1">
            <w:pPr>
              <w:autoSpaceDE w:val="0"/>
              <w:autoSpaceDN w:val="0"/>
              <w:adjustRightInd w:val="0"/>
              <w:rPr>
                <w:color w:val="000000"/>
                <w:sz w:val="20"/>
              </w:rPr>
            </w:pPr>
            <w:r w:rsidRPr="0079139A">
              <w:rPr>
                <w:color w:val="000000"/>
                <w:sz w:val="20"/>
              </w:rPr>
              <w:t>1</w:t>
            </w:r>
          </w:p>
        </w:tc>
      </w:tr>
      <w:tr w:rsidR="00A14198" w:rsidRPr="0079139A" w14:paraId="69E1F1E7" w14:textId="77777777" w:rsidTr="00D159C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4AB92DE" w14:textId="77777777" w:rsidR="00A14198" w:rsidRPr="0079139A" w:rsidRDefault="00A14198" w:rsidP="00D159C1">
            <w:pPr>
              <w:autoSpaceDE w:val="0"/>
              <w:autoSpaceDN w:val="0"/>
              <w:adjustRightInd w:val="0"/>
              <w:rPr>
                <w:b/>
                <w:bCs/>
                <w:color w:val="000000"/>
                <w:sz w:val="20"/>
              </w:rPr>
            </w:pPr>
            <w:r w:rsidRPr="0079139A">
              <w:rPr>
                <w:b/>
                <w:bCs/>
                <w:color w:val="000000"/>
                <w:sz w:val="20"/>
              </w:rPr>
              <w:t>Members present for the final vote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52E3CDE" w14:textId="77777777" w:rsidR="00A14198" w:rsidRPr="0079139A" w:rsidRDefault="00A14198" w:rsidP="00D159C1">
            <w:pPr>
              <w:autoSpaceDE w:val="0"/>
              <w:autoSpaceDN w:val="0"/>
              <w:adjustRightInd w:val="0"/>
              <w:rPr>
                <w:color w:val="000000"/>
                <w:sz w:val="20"/>
              </w:rPr>
            </w:pPr>
            <w:r w:rsidRPr="0079139A">
              <w:rPr>
                <w:color w:val="000000"/>
                <w:sz w:val="20"/>
              </w:rPr>
              <w:t>Vladimír Bilčík, Andrea Bocskor, Ioan-Rareş Bogdan, Jorge Buxadé Villalba, Włodzimierz Cimoszewicz, Gwendoline Delbos-Corfield, Anna Júlia Donáth, Marco Dreosto, Nicolaus Fest, Sunčana Glavak, Raphaël Glucksmann, Markéta Gregorová, Bart Groothuis, Balázs Hidvéghi, Sandra Kalniete, Andrey Kovatchev, Jeroen Lenaers, Nathalie Loiseau, Juan Fernando López Aguilar, Morten Løkkegaard, Pierfrancesco Majorino, Lukas Mandl, Thierry Mariani, Dace Melbārde, Maite Pagazaurtundúa, Tonino Picula, Manu Pineda, Robert Roos, Andreas Schieder, Sabine Verheyen, Viola Von Cramon-Taubadel, Javier Zarzalejos</w:t>
            </w:r>
          </w:p>
        </w:tc>
      </w:tr>
      <w:tr w:rsidR="00A14198" w:rsidRPr="0079139A" w14:paraId="4E527C1D" w14:textId="77777777" w:rsidTr="00D159C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C0A2248" w14:textId="77777777" w:rsidR="00A14198" w:rsidRPr="0079139A" w:rsidRDefault="00A14198" w:rsidP="00D159C1">
            <w:pPr>
              <w:autoSpaceDE w:val="0"/>
              <w:autoSpaceDN w:val="0"/>
              <w:adjustRightInd w:val="0"/>
              <w:rPr>
                <w:b/>
                <w:bCs/>
                <w:color w:val="000000"/>
                <w:sz w:val="20"/>
              </w:rPr>
            </w:pPr>
            <w:r w:rsidRPr="0079139A">
              <w:rPr>
                <w:b/>
                <w:bCs/>
                <w:color w:val="000000"/>
                <w:sz w:val="20"/>
              </w:rPr>
              <w:t>Substitutes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BD1E532" w14:textId="77777777" w:rsidR="00A14198" w:rsidRPr="0079139A" w:rsidRDefault="00A14198" w:rsidP="00D159C1">
            <w:pPr>
              <w:autoSpaceDE w:val="0"/>
              <w:autoSpaceDN w:val="0"/>
              <w:adjustRightInd w:val="0"/>
              <w:rPr>
                <w:color w:val="000000"/>
                <w:sz w:val="20"/>
              </w:rPr>
            </w:pPr>
            <w:r w:rsidRPr="0079139A">
              <w:rPr>
                <w:color w:val="000000"/>
                <w:sz w:val="20"/>
              </w:rPr>
              <w:t>Clare Daly, Petra Kammerevert</w:t>
            </w:r>
          </w:p>
        </w:tc>
      </w:tr>
    </w:tbl>
    <w:p w14:paraId="4D705347" w14:textId="77777777" w:rsidR="00A14198" w:rsidRPr="0079139A" w:rsidRDefault="00A14198" w:rsidP="00A14198"/>
    <w:bookmarkEnd w:id="4"/>
    <w:p w14:paraId="6937B676" w14:textId="77777777" w:rsidR="00A14198" w:rsidRPr="0079139A" w:rsidRDefault="00A14198">
      <w:pPr>
        <w:widowControl/>
      </w:pPr>
      <w:r w:rsidRPr="0079139A">
        <w:br w:type="page"/>
      </w:r>
    </w:p>
    <w:p w14:paraId="195FCDBF" w14:textId="77777777" w:rsidR="00A14198" w:rsidRPr="0079139A" w:rsidRDefault="00A14198">
      <w:pPr>
        <w:widowControl/>
      </w:pPr>
    </w:p>
    <w:p w14:paraId="0B64DC0D" w14:textId="77777777" w:rsidR="00DA1666" w:rsidRPr="0079139A" w:rsidRDefault="00A14198" w:rsidP="009F6582">
      <w:pPr>
        <w:pStyle w:val="PageHeading"/>
        <w:rPr>
          <w:b w:val="0"/>
        </w:rPr>
      </w:pPr>
      <w:bookmarkStart w:id="6" w:name="_Toc95211583"/>
      <w:r w:rsidRPr="0079139A">
        <w:t>ROLL-CALL VOTE</w:t>
      </w:r>
      <w:bookmarkEnd w:id="6"/>
    </w:p>
    <w:p w14:paraId="375A9306" w14:textId="77777777" w:rsidR="00DA1666" w:rsidRPr="0079139A" w:rsidRDefault="00DA1666" w:rsidP="00DA1666">
      <w:pPr>
        <w:pStyle w:val="NormalWeb"/>
        <w:jc w:val="center"/>
        <w:rPr>
          <w:b/>
          <w:bCs/>
        </w:rPr>
      </w:pP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7960"/>
        <w:gridCol w:w="1096"/>
      </w:tblGrid>
      <w:tr w:rsidR="00DA1666" w:rsidRPr="0079139A" w14:paraId="357A60D4" w14:textId="77777777" w:rsidTr="00DA1666">
        <w:tc>
          <w:tcPr>
            <w:tcW w:w="0" w:type="auto"/>
            <w:tcBorders>
              <w:top w:val="single" w:sz="6" w:space="0" w:color="000000"/>
              <w:left w:val="single" w:sz="6" w:space="0" w:color="000000"/>
              <w:bottom w:val="single" w:sz="6" w:space="0" w:color="000000"/>
              <w:right w:val="single" w:sz="6" w:space="0" w:color="000000"/>
            </w:tcBorders>
            <w:shd w:val="clear" w:color="auto" w:fill="D3D3D3"/>
            <w:hideMark/>
          </w:tcPr>
          <w:p w14:paraId="28C71EC7" w14:textId="77777777" w:rsidR="00DA1666" w:rsidRPr="0079139A" w:rsidRDefault="00DA1666">
            <w:r w:rsidRPr="0079139A">
              <w:rPr>
                <w:b/>
                <w:bCs/>
              </w:rPr>
              <w:t>Final vote – Draft as amended (Roll-call vote)</w:t>
            </w:r>
          </w:p>
        </w:tc>
        <w:tc>
          <w:tcPr>
            <w:tcW w:w="0" w:type="auto"/>
            <w:tcBorders>
              <w:top w:val="single" w:sz="6" w:space="0" w:color="000000"/>
              <w:left w:val="single" w:sz="6" w:space="0" w:color="000000"/>
              <w:bottom w:val="single" w:sz="6" w:space="0" w:color="000000"/>
              <w:right w:val="single" w:sz="6" w:space="0" w:color="000000"/>
            </w:tcBorders>
            <w:hideMark/>
          </w:tcPr>
          <w:p w14:paraId="79F48AB6" w14:textId="77777777" w:rsidR="00DA1666" w:rsidRPr="0079139A" w:rsidRDefault="00DA1666">
            <w:pPr>
              <w:jc w:val="center"/>
            </w:pPr>
            <w:r w:rsidRPr="0079139A">
              <w:t>+</w:t>
            </w:r>
            <w:r w:rsidRPr="0079139A">
              <w:br/>
            </w:r>
            <w:r w:rsidRPr="0079139A">
              <w:rPr>
                <w:rStyle w:val="tally1"/>
              </w:rPr>
              <w:t>25/8/1</w:t>
            </w:r>
          </w:p>
        </w:tc>
      </w:tr>
    </w:tbl>
    <w:p w14:paraId="32E17078" w14:textId="77777777" w:rsidR="00DA1666" w:rsidRPr="0079139A" w:rsidRDefault="00DA1666" w:rsidP="00DA1666">
      <w:pPr>
        <w:pStyle w:val="NormalWeb"/>
        <w:jc w:val="center"/>
        <w:rPr>
          <w:b/>
          <w:bCs/>
        </w:rPr>
      </w:pPr>
      <w:r w:rsidRPr="0079139A">
        <w:rPr>
          <w:b/>
          <w:bCs/>
        </w:rPr>
        <w:br/>
        <w:t>RESULTS BY ROLL-CALL</w:t>
      </w:r>
    </w:p>
    <w:p w14:paraId="0DA48210" w14:textId="77777777" w:rsidR="00DA1666" w:rsidRPr="0079139A" w:rsidRDefault="00DA1666" w:rsidP="00DA1666">
      <w:pPr>
        <w:pStyle w:val="NormalWeb"/>
        <w:jc w:val="center"/>
        <w:rPr>
          <w:b/>
          <w:bCs/>
        </w:rPr>
      </w:pPr>
      <w:r w:rsidRPr="0079139A">
        <w:rPr>
          <w:b/>
          <w:bCs/>
        </w:rPr>
        <w:t>Roll-call: Final vote</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1358"/>
        <w:gridCol w:w="7698"/>
      </w:tblGrid>
      <w:tr w:rsidR="00DA1666" w:rsidRPr="0079139A" w14:paraId="3CB575A5" w14:textId="77777777" w:rsidTr="00DA1666">
        <w:tc>
          <w:tcPr>
            <w:tcW w:w="750" w:type="pct"/>
            <w:tcBorders>
              <w:top w:val="single" w:sz="6" w:space="0" w:color="000000"/>
              <w:left w:val="single" w:sz="6" w:space="0" w:color="000000"/>
              <w:bottom w:val="single" w:sz="6" w:space="0" w:color="000000"/>
              <w:right w:val="single" w:sz="6" w:space="0" w:color="000000"/>
            </w:tcBorders>
            <w:shd w:val="clear" w:color="auto" w:fill="C0C0C0"/>
            <w:hideMark/>
          </w:tcPr>
          <w:p w14:paraId="7B1E6AD0" w14:textId="77777777" w:rsidR="00DA1666" w:rsidRPr="0079139A" w:rsidRDefault="00DA1666">
            <w:pPr>
              <w:jc w:val="center"/>
              <w:rPr>
                <w:b/>
                <w:bCs/>
              </w:rPr>
            </w:pPr>
            <w:r w:rsidRPr="0079139A">
              <w:rPr>
                <w:b/>
                <w:bCs/>
              </w:rPr>
              <w:t>25</w:t>
            </w:r>
          </w:p>
        </w:tc>
        <w:tc>
          <w:tcPr>
            <w:tcW w:w="4250" w:type="pct"/>
            <w:tcBorders>
              <w:top w:val="single" w:sz="6" w:space="0" w:color="000000"/>
              <w:left w:val="single" w:sz="6" w:space="0" w:color="000000"/>
              <w:bottom w:val="single" w:sz="6" w:space="0" w:color="000000"/>
              <w:right w:val="single" w:sz="6" w:space="0" w:color="000000"/>
            </w:tcBorders>
            <w:shd w:val="clear" w:color="auto" w:fill="C0C0C0"/>
            <w:hideMark/>
          </w:tcPr>
          <w:p w14:paraId="58F4A6F2" w14:textId="77777777" w:rsidR="00DA1666" w:rsidRPr="0079139A" w:rsidRDefault="00DA1666">
            <w:pPr>
              <w:jc w:val="center"/>
              <w:rPr>
                <w:b/>
                <w:bCs/>
              </w:rPr>
            </w:pPr>
            <w:r w:rsidRPr="0079139A">
              <w:rPr>
                <w:b/>
                <w:bCs/>
              </w:rPr>
              <w:t>+</w:t>
            </w:r>
          </w:p>
        </w:tc>
      </w:tr>
      <w:tr w:rsidR="00DA1666" w:rsidRPr="0079139A" w14:paraId="51537922" w14:textId="77777777" w:rsidTr="00DA1666">
        <w:tc>
          <w:tcPr>
            <w:tcW w:w="0" w:type="auto"/>
            <w:tcBorders>
              <w:top w:val="single" w:sz="6" w:space="0" w:color="000000"/>
              <w:left w:val="single" w:sz="6" w:space="0" w:color="000000"/>
              <w:bottom w:val="single" w:sz="6" w:space="0" w:color="000000"/>
              <w:right w:val="single" w:sz="6" w:space="0" w:color="000000"/>
            </w:tcBorders>
            <w:hideMark/>
          </w:tcPr>
          <w:p w14:paraId="186F0BB8" w14:textId="77777777" w:rsidR="00DA1666" w:rsidRPr="0079139A" w:rsidRDefault="00DA1666">
            <w:r w:rsidRPr="0079139A">
              <w:t>ECR</w:t>
            </w:r>
          </w:p>
        </w:tc>
        <w:tc>
          <w:tcPr>
            <w:tcW w:w="0" w:type="auto"/>
            <w:tcBorders>
              <w:top w:val="single" w:sz="6" w:space="0" w:color="000000"/>
              <w:left w:val="single" w:sz="6" w:space="0" w:color="000000"/>
              <w:bottom w:val="single" w:sz="6" w:space="0" w:color="000000"/>
              <w:right w:val="single" w:sz="6" w:space="0" w:color="000000"/>
            </w:tcBorders>
            <w:hideMark/>
          </w:tcPr>
          <w:p w14:paraId="77213DF9" w14:textId="77777777" w:rsidR="00DA1666" w:rsidRPr="0079139A" w:rsidRDefault="00DA1666">
            <w:r w:rsidRPr="0079139A">
              <w:t>Dace Melbārde</w:t>
            </w:r>
          </w:p>
        </w:tc>
      </w:tr>
      <w:tr w:rsidR="00DA1666" w:rsidRPr="0079139A" w14:paraId="3F0F727B" w14:textId="77777777" w:rsidTr="00DA1666">
        <w:tc>
          <w:tcPr>
            <w:tcW w:w="0" w:type="auto"/>
            <w:tcBorders>
              <w:top w:val="single" w:sz="6" w:space="0" w:color="000000"/>
              <w:left w:val="single" w:sz="6" w:space="0" w:color="000000"/>
              <w:bottom w:val="single" w:sz="6" w:space="0" w:color="000000"/>
              <w:right w:val="single" w:sz="6" w:space="0" w:color="000000"/>
            </w:tcBorders>
            <w:hideMark/>
          </w:tcPr>
          <w:p w14:paraId="0A5AFAFA" w14:textId="77777777" w:rsidR="00DA1666" w:rsidRPr="0079139A" w:rsidRDefault="00DA1666">
            <w:r w:rsidRPr="0079139A">
              <w:t>PPE</w:t>
            </w:r>
          </w:p>
        </w:tc>
        <w:tc>
          <w:tcPr>
            <w:tcW w:w="0" w:type="auto"/>
            <w:tcBorders>
              <w:top w:val="single" w:sz="6" w:space="0" w:color="000000"/>
              <w:left w:val="single" w:sz="6" w:space="0" w:color="000000"/>
              <w:bottom w:val="single" w:sz="6" w:space="0" w:color="000000"/>
              <w:right w:val="single" w:sz="6" w:space="0" w:color="000000"/>
            </w:tcBorders>
            <w:hideMark/>
          </w:tcPr>
          <w:p w14:paraId="5F5AF254" w14:textId="77777777" w:rsidR="00DA1666" w:rsidRPr="0079139A" w:rsidRDefault="00DA1666">
            <w:r w:rsidRPr="0079139A">
              <w:t>Vladimír Bilčík, Ioan-Rareş Bogdan, Sunčana Glavak, Sandra Kalniete, Andrey Kovatchev, Jeroen Lenaers, Lukas Mandl, Sabine Verheyen, Javier Zarzalejos</w:t>
            </w:r>
          </w:p>
        </w:tc>
      </w:tr>
      <w:tr w:rsidR="00DA1666" w:rsidRPr="0079139A" w14:paraId="730EF8AA" w14:textId="77777777" w:rsidTr="00DA1666">
        <w:tc>
          <w:tcPr>
            <w:tcW w:w="0" w:type="auto"/>
            <w:tcBorders>
              <w:top w:val="single" w:sz="6" w:space="0" w:color="000000"/>
              <w:left w:val="single" w:sz="6" w:space="0" w:color="000000"/>
              <w:bottom w:val="single" w:sz="6" w:space="0" w:color="000000"/>
              <w:right w:val="single" w:sz="6" w:space="0" w:color="000000"/>
            </w:tcBorders>
            <w:hideMark/>
          </w:tcPr>
          <w:p w14:paraId="4EA7BD16" w14:textId="77777777" w:rsidR="00DA1666" w:rsidRPr="0079139A" w:rsidRDefault="00DA1666">
            <w:r w:rsidRPr="0079139A">
              <w:t>Renew</w:t>
            </w:r>
          </w:p>
        </w:tc>
        <w:tc>
          <w:tcPr>
            <w:tcW w:w="0" w:type="auto"/>
            <w:tcBorders>
              <w:top w:val="single" w:sz="6" w:space="0" w:color="000000"/>
              <w:left w:val="single" w:sz="6" w:space="0" w:color="000000"/>
              <w:bottom w:val="single" w:sz="6" w:space="0" w:color="000000"/>
              <w:right w:val="single" w:sz="6" w:space="0" w:color="000000"/>
            </w:tcBorders>
            <w:hideMark/>
          </w:tcPr>
          <w:p w14:paraId="140DDE1F" w14:textId="77777777" w:rsidR="00DA1666" w:rsidRPr="0079139A" w:rsidRDefault="00DA1666">
            <w:r w:rsidRPr="0079139A">
              <w:t>Anna Júlia Donáth, Bart Groothuis, Nathalie Loiseau, Morten Løkkegaard, Maite Pagazaurtundúa</w:t>
            </w:r>
          </w:p>
        </w:tc>
      </w:tr>
      <w:tr w:rsidR="00DA1666" w:rsidRPr="0079139A" w14:paraId="13205CBE" w14:textId="77777777" w:rsidTr="00DA1666">
        <w:tc>
          <w:tcPr>
            <w:tcW w:w="0" w:type="auto"/>
            <w:tcBorders>
              <w:top w:val="single" w:sz="6" w:space="0" w:color="000000"/>
              <w:left w:val="single" w:sz="6" w:space="0" w:color="000000"/>
              <w:bottom w:val="single" w:sz="6" w:space="0" w:color="000000"/>
              <w:right w:val="single" w:sz="6" w:space="0" w:color="000000"/>
            </w:tcBorders>
            <w:hideMark/>
          </w:tcPr>
          <w:p w14:paraId="206694CF" w14:textId="77777777" w:rsidR="00DA1666" w:rsidRPr="0079139A" w:rsidRDefault="00DA1666">
            <w:r w:rsidRPr="0079139A">
              <w:t>S&amp;D</w:t>
            </w:r>
          </w:p>
        </w:tc>
        <w:tc>
          <w:tcPr>
            <w:tcW w:w="0" w:type="auto"/>
            <w:tcBorders>
              <w:top w:val="single" w:sz="6" w:space="0" w:color="000000"/>
              <w:left w:val="single" w:sz="6" w:space="0" w:color="000000"/>
              <w:bottom w:val="single" w:sz="6" w:space="0" w:color="000000"/>
              <w:right w:val="single" w:sz="6" w:space="0" w:color="000000"/>
            </w:tcBorders>
            <w:hideMark/>
          </w:tcPr>
          <w:p w14:paraId="1A679734" w14:textId="77777777" w:rsidR="00DA1666" w:rsidRPr="0079139A" w:rsidRDefault="00DA1666">
            <w:r w:rsidRPr="0079139A">
              <w:t>Włodzimierz Cimoszewicz, Raphaël Glucksmann, Petra Kammerevert, Juan Fernando López Aguilar, Pierfrancesco Majorino, Tonino Picula, Andreas Schieder</w:t>
            </w:r>
          </w:p>
        </w:tc>
      </w:tr>
      <w:tr w:rsidR="00DA1666" w:rsidRPr="0079139A" w14:paraId="20848390" w14:textId="77777777" w:rsidTr="00DA1666">
        <w:tc>
          <w:tcPr>
            <w:tcW w:w="0" w:type="auto"/>
            <w:tcBorders>
              <w:top w:val="single" w:sz="6" w:space="0" w:color="000000"/>
              <w:left w:val="single" w:sz="6" w:space="0" w:color="000000"/>
              <w:bottom w:val="single" w:sz="6" w:space="0" w:color="000000"/>
              <w:right w:val="single" w:sz="6" w:space="0" w:color="000000"/>
            </w:tcBorders>
            <w:hideMark/>
          </w:tcPr>
          <w:p w14:paraId="5B929700" w14:textId="77777777" w:rsidR="00DA1666" w:rsidRPr="0079139A" w:rsidRDefault="00DA1666">
            <w:r w:rsidRPr="0079139A">
              <w:t>Verts/ALE</w:t>
            </w:r>
          </w:p>
        </w:tc>
        <w:tc>
          <w:tcPr>
            <w:tcW w:w="0" w:type="auto"/>
            <w:tcBorders>
              <w:top w:val="single" w:sz="6" w:space="0" w:color="000000"/>
              <w:left w:val="single" w:sz="6" w:space="0" w:color="000000"/>
              <w:bottom w:val="single" w:sz="6" w:space="0" w:color="000000"/>
              <w:right w:val="single" w:sz="6" w:space="0" w:color="000000"/>
            </w:tcBorders>
            <w:hideMark/>
          </w:tcPr>
          <w:p w14:paraId="21B7BAC3" w14:textId="77777777" w:rsidR="00DA1666" w:rsidRPr="0079139A" w:rsidRDefault="00DA1666">
            <w:r w:rsidRPr="0079139A">
              <w:t>Gwendoline Delbos-Corfield, Markéta Gregorová, Viola Von Cramon-Taubadel</w:t>
            </w:r>
          </w:p>
        </w:tc>
      </w:tr>
    </w:tbl>
    <w:p w14:paraId="16B7F20C" w14:textId="77777777" w:rsidR="00DA1666" w:rsidRPr="0079139A" w:rsidRDefault="00DA1666" w:rsidP="00DA1666"/>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1358"/>
        <w:gridCol w:w="7698"/>
      </w:tblGrid>
      <w:tr w:rsidR="00DA1666" w:rsidRPr="0079139A" w14:paraId="55ECE9A8" w14:textId="77777777" w:rsidTr="00DA1666">
        <w:tc>
          <w:tcPr>
            <w:tcW w:w="750" w:type="pct"/>
            <w:tcBorders>
              <w:top w:val="single" w:sz="6" w:space="0" w:color="000000"/>
              <w:left w:val="single" w:sz="6" w:space="0" w:color="000000"/>
              <w:bottom w:val="single" w:sz="6" w:space="0" w:color="000000"/>
              <w:right w:val="single" w:sz="6" w:space="0" w:color="000000"/>
            </w:tcBorders>
            <w:shd w:val="clear" w:color="auto" w:fill="C0C0C0"/>
            <w:hideMark/>
          </w:tcPr>
          <w:p w14:paraId="29CD7BD2" w14:textId="77777777" w:rsidR="00DA1666" w:rsidRPr="0079139A" w:rsidRDefault="00DA1666">
            <w:pPr>
              <w:jc w:val="center"/>
              <w:rPr>
                <w:b/>
                <w:bCs/>
              </w:rPr>
            </w:pPr>
            <w:r w:rsidRPr="0079139A">
              <w:rPr>
                <w:b/>
                <w:bCs/>
              </w:rPr>
              <w:t>8</w:t>
            </w:r>
          </w:p>
        </w:tc>
        <w:tc>
          <w:tcPr>
            <w:tcW w:w="4250" w:type="pct"/>
            <w:tcBorders>
              <w:top w:val="single" w:sz="6" w:space="0" w:color="000000"/>
              <w:left w:val="single" w:sz="6" w:space="0" w:color="000000"/>
              <w:bottom w:val="single" w:sz="6" w:space="0" w:color="000000"/>
              <w:right w:val="single" w:sz="6" w:space="0" w:color="000000"/>
            </w:tcBorders>
            <w:shd w:val="clear" w:color="auto" w:fill="C0C0C0"/>
            <w:hideMark/>
          </w:tcPr>
          <w:p w14:paraId="4B13E960" w14:textId="77777777" w:rsidR="00DA1666" w:rsidRPr="0079139A" w:rsidRDefault="00DA1666">
            <w:pPr>
              <w:jc w:val="center"/>
              <w:rPr>
                <w:b/>
                <w:bCs/>
              </w:rPr>
            </w:pPr>
            <w:r w:rsidRPr="0079139A">
              <w:rPr>
                <w:b/>
                <w:bCs/>
              </w:rPr>
              <w:t>-</w:t>
            </w:r>
          </w:p>
        </w:tc>
      </w:tr>
      <w:tr w:rsidR="00DA1666" w:rsidRPr="0079139A" w14:paraId="0F92D1BF" w14:textId="77777777" w:rsidTr="00DA1666">
        <w:tc>
          <w:tcPr>
            <w:tcW w:w="0" w:type="auto"/>
            <w:tcBorders>
              <w:top w:val="single" w:sz="6" w:space="0" w:color="000000"/>
              <w:left w:val="single" w:sz="6" w:space="0" w:color="000000"/>
              <w:bottom w:val="single" w:sz="6" w:space="0" w:color="000000"/>
              <w:right w:val="single" w:sz="6" w:space="0" w:color="000000"/>
            </w:tcBorders>
            <w:hideMark/>
          </w:tcPr>
          <w:p w14:paraId="7CCCAD71" w14:textId="77777777" w:rsidR="00DA1666" w:rsidRPr="0079139A" w:rsidRDefault="00DA1666">
            <w:r w:rsidRPr="0079139A">
              <w:t>ECR</w:t>
            </w:r>
          </w:p>
        </w:tc>
        <w:tc>
          <w:tcPr>
            <w:tcW w:w="0" w:type="auto"/>
            <w:tcBorders>
              <w:top w:val="single" w:sz="6" w:space="0" w:color="000000"/>
              <w:left w:val="single" w:sz="6" w:space="0" w:color="000000"/>
              <w:bottom w:val="single" w:sz="6" w:space="0" w:color="000000"/>
              <w:right w:val="single" w:sz="6" w:space="0" w:color="000000"/>
            </w:tcBorders>
            <w:hideMark/>
          </w:tcPr>
          <w:p w14:paraId="5326B8F8" w14:textId="77777777" w:rsidR="00DA1666" w:rsidRPr="0079139A" w:rsidRDefault="00DA1666">
            <w:r w:rsidRPr="0079139A">
              <w:t>Jorge Buxadé Villalba, Robert Roos</w:t>
            </w:r>
          </w:p>
        </w:tc>
      </w:tr>
      <w:tr w:rsidR="00DA1666" w:rsidRPr="0079139A" w14:paraId="1950A3B2" w14:textId="77777777" w:rsidTr="00DA1666">
        <w:tc>
          <w:tcPr>
            <w:tcW w:w="0" w:type="auto"/>
            <w:tcBorders>
              <w:top w:val="single" w:sz="6" w:space="0" w:color="000000"/>
              <w:left w:val="single" w:sz="6" w:space="0" w:color="000000"/>
              <w:bottom w:val="single" w:sz="6" w:space="0" w:color="000000"/>
              <w:right w:val="single" w:sz="6" w:space="0" w:color="000000"/>
            </w:tcBorders>
            <w:hideMark/>
          </w:tcPr>
          <w:p w14:paraId="0E854316" w14:textId="77777777" w:rsidR="00DA1666" w:rsidRPr="0079139A" w:rsidRDefault="00DA1666">
            <w:r w:rsidRPr="0079139A">
              <w:t>ID</w:t>
            </w:r>
          </w:p>
        </w:tc>
        <w:tc>
          <w:tcPr>
            <w:tcW w:w="0" w:type="auto"/>
            <w:tcBorders>
              <w:top w:val="single" w:sz="6" w:space="0" w:color="000000"/>
              <w:left w:val="single" w:sz="6" w:space="0" w:color="000000"/>
              <w:bottom w:val="single" w:sz="6" w:space="0" w:color="000000"/>
              <w:right w:val="single" w:sz="6" w:space="0" w:color="000000"/>
            </w:tcBorders>
            <w:hideMark/>
          </w:tcPr>
          <w:p w14:paraId="296B6D66" w14:textId="77777777" w:rsidR="00DA1666" w:rsidRPr="0079139A" w:rsidRDefault="00DA1666">
            <w:r w:rsidRPr="0079139A">
              <w:t>Nicolaus Fest, Thierry Mariani</w:t>
            </w:r>
          </w:p>
        </w:tc>
      </w:tr>
      <w:tr w:rsidR="00DA1666" w:rsidRPr="0079139A" w14:paraId="58019D94" w14:textId="77777777" w:rsidTr="00DA1666">
        <w:tc>
          <w:tcPr>
            <w:tcW w:w="0" w:type="auto"/>
            <w:tcBorders>
              <w:top w:val="single" w:sz="6" w:space="0" w:color="000000"/>
              <w:left w:val="single" w:sz="6" w:space="0" w:color="000000"/>
              <w:bottom w:val="single" w:sz="6" w:space="0" w:color="000000"/>
              <w:right w:val="single" w:sz="6" w:space="0" w:color="000000"/>
            </w:tcBorders>
            <w:hideMark/>
          </w:tcPr>
          <w:p w14:paraId="45A49BA3" w14:textId="77777777" w:rsidR="00DA1666" w:rsidRPr="0079139A" w:rsidRDefault="00DA1666">
            <w:r w:rsidRPr="0079139A">
              <w:t>NI</w:t>
            </w:r>
          </w:p>
        </w:tc>
        <w:tc>
          <w:tcPr>
            <w:tcW w:w="0" w:type="auto"/>
            <w:tcBorders>
              <w:top w:val="single" w:sz="6" w:space="0" w:color="000000"/>
              <w:left w:val="single" w:sz="6" w:space="0" w:color="000000"/>
              <w:bottom w:val="single" w:sz="6" w:space="0" w:color="000000"/>
              <w:right w:val="single" w:sz="6" w:space="0" w:color="000000"/>
            </w:tcBorders>
            <w:hideMark/>
          </w:tcPr>
          <w:p w14:paraId="56F389FD" w14:textId="77777777" w:rsidR="00DA1666" w:rsidRPr="0079139A" w:rsidRDefault="00DA1666">
            <w:r w:rsidRPr="0079139A">
              <w:t>Andrea Bocskor, Balázs Hidvéghi</w:t>
            </w:r>
          </w:p>
        </w:tc>
      </w:tr>
      <w:tr w:rsidR="00DA1666" w:rsidRPr="0079139A" w14:paraId="0C29FFB9" w14:textId="77777777" w:rsidTr="00DA1666">
        <w:tc>
          <w:tcPr>
            <w:tcW w:w="0" w:type="auto"/>
            <w:tcBorders>
              <w:top w:val="single" w:sz="6" w:space="0" w:color="000000"/>
              <w:left w:val="single" w:sz="6" w:space="0" w:color="000000"/>
              <w:bottom w:val="single" w:sz="6" w:space="0" w:color="000000"/>
              <w:right w:val="single" w:sz="6" w:space="0" w:color="000000"/>
            </w:tcBorders>
            <w:hideMark/>
          </w:tcPr>
          <w:p w14:paraId="51071B78" w14:textId="77777777" w:rsidR="00DA1666" w:rsidRPr="0079139A" w:rsidRDefault="00DA1666">
            <w:r w:rsidRPr="0079139A">
              <w:t>The Left</w:t>
            </w:r>
          </w:p>
        </w:tc>
        <w:tc>
          <w:tcPr>
            <w:tcW w:w="0" w:type="auto"/>
            <w:tcBorders>
              <w:top w:val="single" w:sz="6" w:space="0" w:color="000000"/>
              <w:left w:val="single" w:sz="6" w:space="0" w:color="000000"/>
              <w:bottom w:val="single" w:sz="6" w:space="0" w:color="000000"/>
              <w:right w:val="single" w:sz="6" w:space="0" w:color="000000"/>
            </w:tcBorders>
            <w:hideMark/>
          </w:tcPr>
          <w:p w14:paraId="18B5A93B" w14:textId="77777777" w:rsidR="00DA1666" w:rsidRPr="0079139A" w:rsidRDefault="00DA1666">
            <w:r w:rsidRPr="0079139A">
              <w:t>Clare Daly, Manu Pineda</w:t>
            </w:r>
          </w:p>
        </w:tc>
      </w:tr>
    </w:tbl>
    <w:p w14:paraId="42441407" w14:textId="77777777" w:rsidR="00DA1666" w:rsidRPr="0079139A" w:rsidRDefault="00DA1666" w:rsidP="00DA1666"/>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1358"/>
        <w:gridCol w:w="7698"/>
      </w:tblGrid>
      <w:tr w:rsidR="00DA1666" w:rsidRPr="0079139A" w14:paraId="2E496DC8" w14:textId="77777777" w:rsidTr="00DA1666">
        <w:tc>
          <w:tcPr>
            <w:tcW w:w="750" w:type="pct"/>
            <w:tcBorders>
              <w:top w:val="single" w:sz="6" w:space="0" w:color="000000"/>
              <w:left w:val="single" w:sz="6" w:space="0" w:color="000000"/>
              <w:bottom w:val="single" w:sz="6" w:space="0" w:color="000000"/>
              <w:right w:val="single" w:sz="6" w:space="0" w:color="000000"/>
            </w:tcBorders>
            <w:shd w:val="clear" w:color="auto" w:fill="C0C0C0"/>
            <w:hideMark/>
          </w:tcPr>
          <w:p w14:paraId="48C136BF" w14:textId="77777777" w:rsidR="00DA1666" w:rsidRPr="0079139A" w:rsidRDefault="00DA1666">
            <w:pPr>
              <w:jc w:val="center"/>
              <w:rPr>
                <w:b/>
                <w:bCs/>
              </w:rPr>
            </w:pPr>
            <w:r w:rsidRPr="0079139A">
              <w:rPr>
                <w:b/>
                <w:bCs/>
              </w:rPr>
              <w:t>1</w:t>
            </w:r>
          </w:p>
        </w:tc>
        <w:tc>
          <w:tcPr>
            <w:tcW w:w="4250" w:type="pct"/>
            <w:tcBorders>
              <w:top w:val="single" w:sz="6" w:space="0" w:color="000000"/>
              <w:left w:val="single" w:sz="6" w:space="0" w:color="000000"/>
              <w:bottom w:val="single" w:sz="6" w:space="0" w:color="000000"/>
              <w:right w:val="single" w:sz="6" w:space="0" w:color="000000"/>
            </w:tcBorders>
            <w:shd w:val="clear" w:color="auto" w:fill="C0C0C0"/>
            <w:hideMark/>
          </w:tcPr>
          <w:p w14:paraId="375E0DEF" w14:textId="77777777" w:rsidR="00DA1666" w:rsidRPr="0079139A" w:rsidRDefault="00DA1666">
            <w:pPr>
              <w:jc w:val="center"/>
              <w:rPr>
                <w:b/>
                <w:bCs/>
              </w:rPr>
            </w:pPr>
            <w:r w:rsidRPr="0079139A">
              <w:rPr>
                <w:b/>
                <w:bCs/>
              </w:rPr>
              <w:t>0</w:t>
            </w:r>
          </w:p>
        </w:tc>
      </w:tr>
      <w:tr w:rsidR="00DA1666" w:rsidRPr="0079139A" w14:paraId="6DD5494B" w14:textId="77777777" w:rsidTr="00DA1666">
        <w:tc>
          <w:tcPr>
            <w:tcW w:w="0" w:type="auto"/>
            <w:tcBorders>
              <w:top w:val="single" w:sz="6" w:space="0" w:color="000000"/>
              <w:left w:val="single" w:sz="6" w:space="0" w:color="000000"/>
              <w:bottom w:val="single" w:sz="6" w:space="0" w:color="000000"/>
              <w:right w:val="single" w:sz="6" w:space="0" w:color="000000"/>
            </w:tcBorders>
            <w:hideMark/>
          </w:tcPr>
          <w:p w14:paraId="520550F8" w14:textId="77777777" w:rsidR="00DA1666" w:rsidRPr="0079139A" w:rsidRDefault="00DA1666">
            <w:r w:rsidRPr="0079139A">
              <w:t>ID</w:t>
            </w:r>
          </w:p>
        </w:tc>
        <w:tc>
          <w:tcPr>
            <w:tcW w:w="0" w:type="auto"/>
            <w:tcBorders>
              <w:top w:val="single" w:sz="6" w:space="0" w:color="000000"/>
              <w:left w:val="single" w:sz="6" w:space="0" w:color="000000"/>
              <w:bottom w:val="single" w:sz="6" w:space="0" w:color="000000"/>
              <w:right w:val="single" w:sz="6" w:space="0" w:color="000000"/>
            </w:tcBorders>
            <w:hideMark/>
          </w:tcPr>
          <w:p w14:paraId="31002697" w14:textId="77777777" w:rsidR="00DA1666" w:rsidRPr="0079139A" w:rsidRDefault="00DA1666">
            <w:r w:rsidRPr="0079139A">
              <w:t>Marco Dreosto</w:t>
            </w:r>
          </w:p>
        </w:tc>
      </w:tr>
    </w:tbl>
    <w:p w14:paraId="2A69A54E" w14:textId="77777777" w:rsidR="00DA1666" w:rsidRPr="0079139A" w:rsidRDefault="00DA1666" w:rsidP="00DA1666"/>
    <w:p w14:paraId="31F759E8" w14:textId="77777777" w:rsidR="00BF2D5D" w:rsidRPr="0079139A" w:rsidRDefault="00BF2D5D" w:rsidP="00A14198"/>
    <w:sectPr w:rsidR="00BF2D5D" w:rsidRPr="0079139A" w:rsidSect="003E7275">
      <w:footnotePr>
        <w:numRestart w:val="eachSect"/>
      </w:footnotePr>
      <w:type w:val="continuous"/>
      <w:pgSz w:w="11906" w:h="16838"/>
      <w:pgMar w:top="1134" w:right="1417" w:bottom="1417" w:left="1417"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83746F" w14:textId="77777777" w:rsidR="00363EB1" w:rsidRPr="0079139A" w:rsidRDefault="00363EB1">
      <w:r w:rsidRPr="0079139A">
        <w:separator/>
      </w:r>
    </w:p>
  </w:endnote>
  <w:endnote w:type="continuationSeparator" w:id="0">
    <w:p w14:paraId="35AE6785" w14:textId="77777777" w:rsidR="00363EB1" w:rsidRPr="0079139A" w:rsidRDefault="00363EB1">
      <w:r w:rsidRPr="0079139A">
        <w:continuationSeparator/>
      </w:r>
    </w:p>
  </w:endnote>
  <w:endnote w:type="continuationNotice" w:id="1">
    <w:p w14:paraId="127A902B" w14:textId="77777777" w:rsidR="00363EB1" w:rsidRPr="0079139A" w:rsidRDefault="00363E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1C575" w14:textId="053E692B" w:rsidR="00363EB1" w:rsidRPr="0079139A" w:rsidRDefault="00363EB1" w:rsidP="00C90FCB">
    <w:pPr>
      <w:pStyle w:val="EPFooter"/>
    </w:pPr>
    <w:r w:rsidRPr="008C0205">
      <w:t>PE</w:t>
    </w:r>
    <w:r w:rsidRPr="0079139A">
      <w:rPr>
        <w:rStyle w:val="HideTWBExt"/>
        <w:noProof w:val="0"/>
      </w:rPr>
      <w:t>&lt;NoPE&gt;</w:t>
    </w:r>
    <w:r w:rsidRPr="0079139A">
      <w:t>695.147</w:t>
    </w:r>
    <w:r w:rsidRPr="0079139A">
      <w:rPr>
        <w:rStyle w:val="HideTWBExt"/>
        <w:noProof w:val="0"/>
      </w:rPr>
      <w:t>&lt;/NoPE&gt;&lt;Version&gt;</w:t>
    </w:r>
    <w:r w:rsidRPr="0079139A">
      <w:t>v03-00</w:t>
    </w:r>
    <w:r w:rsidRPr="0079139A">
      <w:rPr>
        <w:rStyle w:val="HideTWBExt"/>
        <w:noProof w:val="0"/>
      </w:rPr>
      <w:t>&lt;/Version&gt;</w:t>
    </w:r>
    <w:r w:rsidRPr="0079139A">
      <w:tab/>
    </w:r>
    <w:r w:rsidRPr="0079139A">
      <w:fldChar w:fldCharType="begin"/>
    </w:r>
    <w:r w:rsidRPr="0079139A">
      <w:instrText xml:space="preserve"> PAGE  \* MERGEFORMAT </w:instrText>
    </w:r>
    <w:r w:rsidRPr="0079139A">
      <w:fldChar w:fldCharType="separate"/>
    </w:r>
    <w:r w:rsidR="00C72051">
      <w:rPr>
        <w:noProof/>
      </w:rPr>
      <w:t>2</w:t>
    </w:r>
    <w:r w:rsidRPr="0079139A">
      <w:fldChar w:fldCharType="end"/>
    </w:r>
    <w:r w:rsidRPr="008C0205">
      <w:t>/</w:t>
    </w:r>
    <w:fldSimple w:instr=" NUMPAGES  \* MERGEFORMAT ">
      <w:r w:rsidR="00C72051">
        <w:rPr>
          <w:noProof/>
        </w:rPr>
        <w:t>64</w:t>
      </w:r>
    </w:fldSimple>
    <w:r w:rsidRPr="008C0205">
      <w:tab/>
    </w:r>
    <w:r w:rsidRPr="0079139A">
      <w:rPr>
        <w:rStyle w:val="HideTWBExt"/>
        <w:noProof w:val="0"/>
      </w:rPr>
      <w:t>&lt;PathFdR&gt;</w:t>
    </w:r>
    <w:r w:rsidRPr="0079139A">
      <w:t>RR\1248403EN.docx</w:t>
    </w:r>
    <w:r w:rsidRPr="0079139A">
      <w:rPr>
        <w:rStyle w:val="HideTWBExt"/>
        <w:noProof w:val="0"/>
      </w:rPr>
      <w:t>&lt;/PathFdR&gt;</w:t>
    </w:r>
  </w:p>
  <w:p w14:paraId="06BD3609" w14:textId="1456F58A" w:rsidR="00363EB1" w:rsidRPr="0079139A" w:rsidRDefault="00363EB1" w:rsidP="00C90FCB">
    <w:pPr>
      <w:pStyle w:val="EPFooter2"/>
    </w:pPr>
    <w:r w:rsidRPr="0079139A">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F3016" w14:textId="41D87070" w:rsidR="00363EB1" w:rsidRPr="0079139A" w:rsidRDefault="00363EB1" w:rsidP="00C90FCB">
    <w:pPr>
      <w:pStyle w:val="EPFooter"/>
    </w:pPr>
    <w:r w:rsidRPr="0079139A">
      <w:rPr>
        <w:rStyle w:val="HideTWBExt"/>
        <w:noProof w:val="0"/>
      </w:rPr>
      <w:t>&lt;PathFdR&gt;</w:t>
    </w:r>
    <w:r w:rsidRPr="0079139A">
      <w:t>RR\1248403EN.docx</w:t>
    </w:r>
    <w:r w:rsidRPr="0079139A">
      <w:rPr>
        <w:rStyle w:val="HideTWBExt"/>
        <w:noProof w:val="0"/>
      </w:rPr>
      <w:t>&lt;/PathFdR&gt;</w:t>
    </w:r>
    <w:r w:rsidRPr="0079139A">
      <w:tab/>
    </w:r>
    <w:r w:rsidRPr="0079139A">
      <w:fldChar w:fldCharType="begin"/>
    </w:r>
    <w:r w:rsidRPr="0079139A">
      <w:instrText xml:space="preserve"> PAGE  \* MERGEFORMAT </w:instrText>
    </w:r>
    <w:r w:rsidRPr="0079139A">
      <w:fldChar w:fldCharType="separate"/>
    </w:r>
    <w:r w:rsidR="00C72051">
      <w:rPr>
        <w:noProof/>
      </w:rPr>
      <w:t>63</w:t>
    </w:r>
    <w:r w:rsidRPr="0079139A">
      <w:fldChar w:fldCharType="end"/>
    </w:r>
    <w:r w:rsidRPr="0079139A">
      <w:t>/</w:t>
    </w:r>
    <w:r w:rsidR="00C72051">
      <w:fldChar w:fldCharType="begin"/>
    </w:r>
    <w:r w:rsidR="00C72051">
      <w:instrText xml:space="preserve"> NUMPAGES  \* MERGEFORMAT </w:instrText>
    </w:r>
    <w:r w:rsidR="00C72051">
      <w:fldChar w:fldCharType="separate"/>
    </w:r>
    <w:r w:rsidR="00C72051">
      <w:rPr>
        <w:noProof/>
      </w:rPr>
      <w:t>63</w:t>
    </w:r>
    <w:r w:rsidR="00C72051">
      <w:rPr>
        <w:noProof/>
      </w:rPr>
      <w:fldChar w:fldCharType="end"/>
    </w:r>
    <w:r w:rsidRPr="0079139A">
      <w:tab/>
      <w:t>PE</w:t>
    </w:r>
    <w:r w:rsidRPr="0079139A">
      <w:rPr>
        <w:rStyle w:val="HideTWBExt"/>
        <w:noProof w:val="0"/>
      </w:rPr>
      <w:t>&lt;NoPE&gt;</w:t>
    </w:r>
    <w:r w:rsidRPr="0079139A">
      <w:t>695.147</w:t>
    </w:r>
    <w:r w:rsidRPr="0079139A">
      <w:rPr>
        <w:rStyle w:val="HideTWBExt"/>
        <w:noProof w:val="0"/>
      </w:rPr>
      <w:t>&lt;/NoPE&gt;&lt;Version&gt;</w:t>
    </w:r>
    <w:r w:rsidRPr="0079139A">
      <w:t>v03-00</w:t>
    </w:r>
    <w:r w:rsidRPr="0079139A">
      <w:rPr>
        <w:rStyle w:val="HideTWBExt"/>
        <w:noProof w:val="0"/>
      </w:rPr>
      <w:t>&lt;/Version&gt;</w:t>
    </w:r>
  </w:p>
  <w:p w14:paraId="560198DE" w14:textId="7FC834C4" w:rsidR="00363EB1" w:rsidRPr="0079139A" w:rsidRDefault="00363EB1" w:rsidP="00C90FCB">
    <w:pPr>
      <w:pStyle w:val="EPFooter2"/>
    </w:pPr>
    <w:r w:rsidRPr="0079139A">
      <w:tab/>
    </w:r>
    <w:r w:rsidRPr="0079139A">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08211" w14:textId="77777777" w:rsidR="00363EB1" w:rsidRPr="0079139A" w:rsidRDefault="00363EB1" w:rsidP="00C90FCB">
    <w:pPr>
      <w:pStyle w:val="EPFooter"/>
    </w:pPr>
    <w:r w:rsidRPr="0079139A">
      <w:rPr>
        <w:rStyle w:val="HideTWBExt"/>
        <w:noProof w:val="0"/>
      </w:rPr>
      <w:t>&lt;PathFdR&gt;</w:t>
    </w:r>
    <w:r w:rsidRPr="0079139A">
      <w:t>RR\1248403EN.docx</w:t>
    </w:r>
    <w:r w:rsidRPr="0079139A">
      <w:rPr>
        <w:rStyle w:val="HideTWBExt"/>
        <w:noProof w:val="0"/>
      </w:rPr>
      <w:t>&lt;/PathFdR&gt;</w:t>
    </w:r>
    <w:r w:rsidRPr="0079139A">
      <w:tab/>
    </w:r>
    <w:r w:rsidRPr="0079139A">
      <w:tab/>
      <w:t>PE</w:t>
    </w:r>
    <w:r w:rsidRPr="0079139A">
      <w:rPr>
        <w:rStyle w:val="HideTWBExt"/>
        <w:noProof w:val="0"/>
      </w:rPr>
      <w:t>&lt;NoPE&gt;</w:t>
    </w:r>
    <w:r w:rsidRPr="0079139A">
      <w:t>695.147</w:t>
    </w:r>
    <w:r w:rsidRPr="0079139A">
      <w:rPr>
        <w:rStyle w:val="HideTWBExt"/>
        <w:noProof w:val="0"/>
      </w:rPr>
      <w:t>&lt;/NoPE&gt;&lt;Version&gt;</w:t>
    </w:r>
    <w:r w:rsidRPr="0079139A">
      <w:t>v03-00</w:t>
    </w:r>
    <w:r w:rsidRPr="0079139A">
      <w:rPr>
        <w:rStyle w:val="HideTWBExt"/>
        <w:noProof w:val="0"/>
      </w:rPr>
      <w:t>&lt;/Version&gt;</w:t>
    </w:r>
  </w:p>
  <w:p w14:paraId="53864622" w14:textId="3076581A" w:rsidR="00363EB1" w:rsidRPr="0079139A" w:rsidRDefault="00363EB1" w:rsidP="00C90FCB">
    <w:pPr>
      <w:pStyle w:val="EPFooter2"/>
    </w:pPr>
    <w:r w:rsidRPr="0079139A">
      <w:t>EN</w:t>
    </w:r>
    <w:r w:rsidRPr="0079139A">
      <w:tab/>
    </w:r>
    <w:r w:rsidRPr="0079139A">
      <w:rPr>
        <w:b w:val="0"/>
        <w:i/>
        <w:color w:val="C0C0C0"/>
        <w:sz w:val="22"/>
      </w:rPr>
      <w:t>United in diversity</w:t>
    </w:r>
    <w:r w:rsidRPr="0079139A">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6B5F96" w14:textId="77777777" w:rsidR="00363EB1" w:rsidRPr="0079139A" w:rsidRDefault="00363EB1">
      <w:r w:rsidRPr="0079139A">
        <w:separator/>
      </w:r>
    </w:p>
  </w:footnote>
  <w:footnote w:type="continuationSeparator" w:id="0">
    <w:p w14:paraId="6B05B2F1" w14:textId="77777777" w:rsidR="00363EB1" w:rsidRPr="0079139A" w:rsidRDefault="00363EB1">
      <w:r w:rsidRPr="0079139A">
        <w:continuationSeparator/>
      </w:r>
    </w:p>
  </w:footnote>
  <w:footnote w:type="continuationNotice" w:id="1">
    <w:p w14:paraId="508B24ED" w14:textId="77777777" w:rsidR="00363EB1" w:rsidRPr="0079139A" w:rsidRDefault="00363EB1"/>
  </w:footnote>
  <w:footnote w:id="2">
    <w:p w14:paraId="6FCB03D8" w14:textId="11B8509A" w:rsidR="00363EB1" w:rsidRPr="00C72051" w:rsidRDefault="00363EB1">
      <w:pPr>
        <w:pStyle w:val="FootnoteText"/>
        <w:rPr>
          <w:lang w:val="pl-PL"/>
        </w:rPr>
      </w:pPr>
      <w:r w:rsidRPr="0079139A">
        <w:rPr>
          <w:rStyle w:val="FootnoteReference"/>
        </w:rPr>
        <w:footnoteRef/>
      </w:r>
      <w:r w:rsidRPr="00C72051">
        <w:rPr>
          <w:lang w:val="pl-PL"/>
        </w:rPr>
        <w:t xml:space="preserve"> OJ C 224, 27.6.2018, p. 58.</w:t>
      </w:r>
    </w:p>
  </w:footnote>
  <w:footnote w:id="3">
    <w:p w14:paraId="5A5F5E11" w14:textId="76867836" w:rsidR="00363EB1" w:rsidRPr="00C72051" w:rsidRDefault="00363EB1">
      <w:pPr>
        <w:pStyle w:val="FootnoteText"/>
        <w:rPr>
          <w:lang w:val="pl-PL"/>
        </w:rPr>
      </w:pPr>
      <w:r w:rsidRPr="0079139A">
        <w:rPr>
          <w:rStyle w:val="FootnoteReference"/>
        </w:rPr>
        <w:footnoteRef/>
      </w:r>
      <w:r w:rsidRPr="00C72051">
        <w:rPr>
          <w:lang w:val="pl-PL"/>
        </w:rPr>
        <w:t xml:space="preserve"> OJ C 23, 21.1.2021, p. 152.</w:t>
      </w:r>
    </w:p>
  </w:footnote>
  <w:footnote w:id="4">
    <w:p w14:paraId="17A8A1E6" w14:textId="6DA048BF" w:rsidR="00363EB1" w:rsidRPr="00C72051" w:rsidRDefault="00363EB1">
      <w:pPr>
        <w:pStyle w:val="FootnoteText"/>
        <w:rPr>
          <w:lang w:val="pl-PL"/>
        </w:rPr>
      </w:pPr>
      <w:r w:rsidRPr="0079139A">
        <w:rPr>
          <w:rStyle w:val="FootnoteReference"/>
        </w:rPr>
        <w:footnoteRef/>
      </w:r>
      <w:r w:rsidRPr="00C72051">
        <w:rPr>
          <w:lang w:val="pl-PL"/>
        </w:rPr>
        <w:t xml:space="preserve"> OJ C 28, 27.1.2020, p. 57.</w:t>
      </w:r>
    </w:p>
  </w:footnote>
  <w:footnote w:id="5">
    <w:p w14:paraId="3B57A15D" w14:textId="77777777" w:rsidR="00363EB1" w:rsidRPr="0079139A" w:rsidRDefault="00363EB1" w:rsidP="00FC0257">
      <w:pPr>
        <w:pStyle w:val="FootnoteText"/>
      </w:pPr>
      <w:r w:rsidRPr="0079139A">
        <w:rPr>
          <w:rStyle w:val="FootnoteReference"/>
        </w:rPr>
        <w:footnoteRef/>
      </w:r>
      <w:r w:rsidRPr="0079139A">
        <w:t xml:space="preserve"> Texts adopted, P9_TA(2021)0428.</w:t>
      </w:r>
    </w:p>
  </w:footnote>
  <w:footnote w:id="6">
    <w:p w14:paraId="2BD63817" w14:textId="77777777" w:rsidR="00363EB1" w:rsidRPr="0079139A" w:rsidRDefault="00363EB1">
      <w:pPr>
        <w:pStyle w:val="FootnoteText"/>
      </w:pPr>
      <w:r w:rsidRPr="0079139A">
        <w:rPr>
          <w:rStyle w:val="FootnoteReference"/>
        </w:rPr>
        <w:footnoteRef/>
      </w:r>
      <w:r w:rsidRPr="0079139A">
        <w:t xml:space="preserve"> OJ L 79 I, 21.3.2019, p. 1.</w:t>
      </w:r>
    </w:p>
  </w:footnote>
  <w:footnote w:id="7">
    <w:p w14:paraId="543292E3" w14:textId="77777777" w:rsidR="00363EB1" w:rsidRPr="0079139A" w:rsidRDefault="00363EB1">
      <w:pPr>
        <w:pStyle w:val="FootnoteText"/>
      </w:pPr>
      <w:r w:rsidRPr="0079139A">
        <w:rPr>
          <w:rStyle w:val="FootnoteReference"/>
        </w:rPr>
        <w:footnoteRef/>
      </w:r>
      <w:r w:rsidRPr="0079139A">
        <w:t xml:space="preserve"> OJ L 151, 7.6.2019, p. 15.</w:t>
      </w:r>
    </w:p>
  </w:footnote>
  <w:footnote w:id="8">
    <w:p w14:paraId="3339E1B6" w14:textId="77777777" w:rsidR="00363EB1" w:rsidRPr="0079139A" w:rsidRDefault="00363EB1" w:rsidP="00D53093">
      <w:pPr>
        <w:pStyle w:val="FootnoteText"/>
      </w:pPr>
      <w:r w:rsidRPr="0079139A">
        <w:rPr>
          <w:rStyle w:val="FootnoteReference"/>
        </w:rPr>
        <w:footnoteRef/>
      </w:r>
      <w:r w:rsidRPr="0079139A">
        <w:t xml:space="preserve"> Texts adopted, P9_TA(2021)0412.</w:t>
      </w:r>
    </w:p>
  </w:footnote>
  <w:footnote w:id="9">
    <w:p w14:paraId="4E94D563" w14:textId="43DD400F" w:rsidR="00363EB1" w:rsidRPr="00C72051" w:rsidRDefault="00363EB1" w:rsidP="008B1737">
      <w:pPr>
        <w:pStyle w:val="FootnoteText"/>
        <w:rPr>
          <w:lang w:val="pl-PL"/>
        </w:rPr>
      </w:pPr>
      <w:r w:rsidRPr="0079139A">
        <w:rPr>
          <w:rStyle w:val="FootnoteReference"/>
        </w:rPr>
        <w:footnoteRef/>
      </w:r>
      <w:r w:rsidRPr="00C72051">
        <w:rPr>
          <w:rStyle w:val="FootnoteReference"/>
          <w:lang w:val="pl-PL"/>
        </w:rPr>
        <w:t xml:space="preserve"> </w:t>
      </w:r>
      <w:r w:rsidRPr="00C72051">
        <w:rPr>
          <w:lang w:val="pl-PL"/>
        </w:rPr>
        <w:t xml:space="preserve">OJ C 362, 8.9.2021, p. 186. </w:t>
      </w:r>
    </w:p>
  </w:footnote>
  <w:footnote w:id="10">
    <w:p w14:paraId="3ECB21BD" w14:textId="77777777" w:rsidR="00363EB1" w:rsidRPr="00C72051" w:rsidRDefault="00363EB1" w:rsidP="00276A98">
      <w:pPr>
        <w:pStyle w:val="FootnoteText"/>
        <w:rPr>
          <w:lang w:val="pl-PL"/>
        </w:rPr>
      </w:pPr>
      <w:r w:rsidRPr="0079139A">
        <w:rPr>
          <w:rStyle w:val="FootnoteReference"/>
        </w:rPr>
        <w:footnoteRef/>
      </w:r>
      <w:r w:rsidRPr="00C72051">
        <w:rPr>
          <w:lang w:val="pl-PL"/>
        </w:rPr>
        <w:t xml:space="preserve"> OJ L 317, 4.11.2014, p. 1.</w:t>
      </w:r>
    </w:p>
  </w:footnote>
  <w:footnote w:id="11">
    <w:p w14:paraId="11DA2349" w14:textId="55358E10" w:rsidR="00363EB1" w:rsidRPr="00C72051" w:rsidRDefault="00363EB1" w:rsidP="00D4745F">
      <w:pPr>
        <w:pStyle w:val="FootnoteText"/>
        <w:rPr>
          <w:lang w:val="pl-PL"/>
        </w:rPr>
      </w:pPr>
      <w:r w:rsidRPr="0079139A">
        <w:rPr>
          <w:rStyle w:val="FootnoteReference"/>
        </w:rPr>
        <w:footnoteRef/>
      </w:r>
      <w:r w:rsidRPr="00C72051">
        <w:rPr>
          <w:lang w:val="pl-PL"/>
        </w:rPr>
        <w:t xml:space="preserve"> </w:t>
      </w:r>
      <w:hyperlink r:id="rId1" w:history="1">
        <w:r w:rsidRPr="00C72051">
          <w:rPr>
            <w:rStyle w:val="Hyperlink"/>
            <w:lang w:val="pl-PL"/>
          </w:rPr>
          <w:t>https://www.consilium.europa.eu/en/policies/cybersecurity/</w:t>
        </w:r>
      </w:hyperlink>
      <w:r w:rsidRPr="00C72051">
        <w:rPr>
          <w:lang w:val="pl-PL"/>
        </w:rPr>
        <w:t xml:space="preserve"> </w:t>
      </w:r>
    </w:p>
  </w:footnote>
  <w:footnote w:id="12">
    <w:p w14:paraId="206E4D73" w14:textId="0297EBD6" w:rsidR="00363EB1" w:rsidRPr="00C72051" w:rsidRDefault="00363EB1" w:rsidP="00E90D4D">
      <w:pPr>
        <w:pStyle w:val="FootnoteText"/>
        <w:rPr>
          <w:lang w:val="pl-PL"/>
        </w:rPr>
      </w:pPr>
      <w:r w:rsidRPr="0079139A">
        <w:rPr>
          <w:rStyle w:val="FootnoteReference"/>
        </w:rPr>
        <w:footnoteRef/>
      </w:r>
      <w:r w:rsidRPr="00C72051">
        <w:rPr>
          <w:lang w:val="pl-PL"/>
        </w:rPr>
        <w:t xml:space="preserve"> </w:t>
      </w:r>
      <w:hyperlink r:id="rId2" w:history="1">
        <w:r w:rsidRPr="00C72051">
          <w:rPr>
            <w:rStyle w:val="Hyperlink"/>
            <w:lang w:val="pl-PL"/>
          </w:rPr>
          <w:t>https://www.eca.europa.eu/Lists/ECADocuments/BRP_CYBERSECURITY/BRP_CYBERSECURITY_EN.pdf</w:t>
        </w:r>
      </w:hyperlink>
      <w:r w:rsidRPr="00C72051">
        <w:rPr>
          <w:lang w:val="pl-PL"/>
        </w:rPr>
        <w:t xml:space="preserve"> </w:t>
      </w:r>
    </w:p>
  </w:footnote>
  <w:footnote w:id="13">
    <w:p w14:paraId="429E0A6C" w14:textId="77777777" w:rsidR="00363EB1" w:rsidRPr="0079139A" w:rsidRDefault="00363EB1" w:rsidP="000B3E5C">
      <w:pPr>
        <w:pStyle w:val="FootnoteText"/>
      </w:pPr>
      <w:r w:rsidRPr="0079139A">
        <w:rPr>
          <w:rStyle w:val="FootnoteReference"/>
        </w:rPr>
        <w:footnoteRef/>
      </w:r>
      <w:r w:rsidRPr="0079139A">
        <w:t xml:space="preserve"> Organisation for Economic Co-operation and Development, </w:t>
      </w:r>
      <w:r w:rsidRPr="0079139A">
        <w:rPr>
          <w:i/>
        </w:rPr>
        <w:t>Lobbying in the 21st Century: Transparency, Integrity and Access</w:t>
      </w:r>
      <w:r w:rsidRPr="0079139A">
        <w:t>, 2021, OECD Publishing, Paris, available at: https://doi.org/10.1787/c6d8eff8-en</w:t>
      </w:r>
    </w:p>
  </w:footnote>
  <w:footnote w:id="14">
    <w:p w14:paraId="3333830D" w14:textId="77777777" w:rsidR="00363EB1" w:rsidRPr="0079139A" w:rsidRDefault="00363EB1" w:rsidP="00A161CC">
      <w:pPr>
        <w:pStyle w:val="FootnoteText"/>
      </w:pPr>
      <w:r w:rsidRPr="0079139A">
        <w:rPr>
          <w:rStyle w:val="FootnoteReference"/>
        </w:rPr>
        <w:footnoteRef/>
      </w:r>
      <w:r w:rsidRPr="0079139A">
        <w:t xml:space="preserve"> Directive 2010/13/EU of the European Parliament and of the Council of 10 March 2010 on the coordination of certain provisions laid down by law, regulation or administrative action in Member States concerning the provision of audiovisual media services, OJ L 95, 15.4.2010, p. 1.</w:t>
      </w:r>
    </w:p>
  </w:footnote>
  <w:footnote w:id="15">
    <w:p w14:paraId="5A376954" w14:textId="77777777" w:rsidR="00363EB1" w:rsidRPr="0079139A" w:rsidRDefault="00363EB1">
      <w:pPr>
        <w:pStyle w:val="FootnoteText"/>
      </w:pPr>
      <w:r w:rsidRPr="0079139A">
        <w:rPr>
          <w:rStyle w:val="FootnoteReference"/>
        </w:rPr>
        <w:footnoteRef/>
      </w:r>
      <w:r w:rsidRPr="0079139A">
        <w:t xml:space="preserve"> OJ L 331, 20.9.2021, p. 8.</w:t>
      </w:r>
    </w:p>
  </w:footnote>
  <w:footnote w:id="16">
    <w:p w14:paraId="1AD0B307" w14:textId="77777777" w:rsidR="00363EB1" w:rsidRPr="0079139A" w:rsidRDefault="00363EB1" w:rsidP="0077587D">
      <w:pPr>
        <w:pStyle w:val="FootnoteText"/>
      </w:pPr>
      <w:r w:rsidRPr="0079139A">
        <w:rPr>
          <w:rStyle w:val="FootnoteReference"/>
        </w:rPr>
        <w:footnoteRef/>
      </w:r>
      <w:r w:rsidRPr="0079139A">
        <w:t xml:space="preserve"> Regulation (EU) 2016/679 of the European Parliament and of the Council of 27 April 2016 on the protection of natural persons with regard to the processing of personal data and on the free movement of such data, and repealing Directive 95/46/EC, OJ L 119, 4.5.2016, p. 1.</w:t>
      </w:r>
    </w:p>
  </w:footnote>
  <w:footnote w:id="17">
    <w:p w14:paraId="5370E284" w14:textId="193F1310" w:rsidR="00363EB1" w:rsidRPr="0079139A" w:rsidRDefault="00363EB1">
      <w:pPr>
        <w:pStyle w:val="FootnoteText"/>
      </w:pPr>
      <w:r w:rsidRPr="0079139A">
        <w:rPr>
          <w:rStyle w:val="FootnoteReference"/>
        </w:rPr>
        <w:footnoteRef/>
      </w:r>
      <w:r w:rsidRPr="0079139A">
        <w:t xml:space="preserve"> </w:t>
      </w:r>
      <w:hyperlink r:id="rId3" w:history="1">
        <w:r w:rsidRPr="0079139A">
          <w:rPr>
            <w:rStyle w:val="Hyperlink"/>
          </w:rPr>
          <w:t>https://disinformationindex.org/wp-content/uploads/2020/03/GDI_Adtech_EU.pdf</w:t>
        </w:r>
      </w:hyperlink>
      <w:r w:rsidRPr="0079139A">
        <w:t xml:space="preserve"> </w:t>
      </w:r>
    </w:p>
  </w:footnote>
  <w:footnote w:id="18">
    <w:p w14:paraId="2CAECD07" w14:textId="418A84E5" w:rsidR="00363EB1" w:rsidRPr="0079139A" w:rsidRDefault="00363EB1" w:rsidP="00D74C72">
      <w:pPr>
        <w:pStyle w:val="FootnoteText"/>
      </w:pPr>
      <w:r w:rsidRPr="0079139A">
        <w:rPr>
          <w:rStyle w:val="FootnoteReference"/>
        </w:rPr>
        <w:footnoteRef/>
      </w:r>
      <w:r w:rsidRPr="0079139A">
        <w:rPr>
          <w:rStyle w:val="FootnoteReference"/>
        </w:rPr>
        <w:t xml:space="preserve"> </w:t>
      </w:r>
      <w:r w:rsidRPr="0079139A">
        <w:t>Person who donates someone else</w:t>
      </w:r>
      <w:r>
        <w:t>’</w:t>
      </w:r>
      <w:r w:rsidRPr="0079139A">
        <w:t>s money to a political party or candidate using their own name.</w:t>
      </w:r>
    </w:p>
  </w:footnote>
  <w:footnote w:id="19">
    <w:p w14:paraId="48FC4EAC" w14:textId="77777777" w:rsidR="00363EB1" w:rsidRPr="0079139A" w:rsidRDefault="00363EB1" w:rsidP="00D74C72">
      <w:pPr>
        <w:pStyle w:val="FootnoteText"/>
      </w:pPr>
      <w:r w:rsidRPr="0079139A">
        <w:rPr>
          <w:rStyle w:val="FootnoteReference"/>
        </w:rPr>
        <w:footnoteRef/>
      </w:r>
      <w:r w:rsidRPr="0079139A">
        <w:rPr>
          <w:rStyle w:val="FootnoteReference"/>
        </w:rPr>
        <w:t xml:space="preserve"> </w:t>
      </w:r>
      <w:r w:rsidRPr="0079139A">
        <w:t>This loophole covers two different realities: the shell companies, which do not pursue actual business activities and are nothing but vehicles for financial covering; and the domestic subsidiaries of foreign parent companies used to funnel money into politics.</w:t>
      </w:r>
    </w:p>
  </w:footnote>
  <w:footnote w:id="20">
    <w:p w14:paraId="1263011E" w14:textId="77777777" w:rsidR="00363EB1" w:rsidRPr="0079139A" w:rsidRDefault="00363EB1" w:rsidP="00D74C72">
      <w:pPr>
        <w:pStyle w:val="FootnoteText"/>
      </w:pPr>
      <w:r w:rsidRPr="0079139A">
        <w:rPr>
          <w:rStyle w:val="FootnoteReference"/>
        </w:rPr>
        <w:footnoteRef/>
      </w:r>
      <w:r w:rsidRPr="0079139A">
        <w:rPr>
          <w:rStyle w:val="FootnoteReference"/>
        </w:rPr>
        <w:t xml:space="preserve"> </w:t>
      </w:r>
      <w:r w:rsidRPr="0079139A">
        <w:t>Non-profits and third parties are not required to disclose the identity of their donors, but are allowed to finance political parties and candidates in several EU Member States.</w:t>
      </w:r>
    </w:p>
  </w:footnote>
  <w:footnote w:id="21">
    <w:p w14:paraId="6A96D277" w14:textId="3B1E6809" w:rsidR="00363EB1" w:rsidRPr="0079139A" w:rsidRDefault="00363EB1" w:rsidP="00E36F28">
      <w:pPr>
        <w:pStyle w:val="FootnoteText"/>
      </w:pPr>
      <w:r w:rsidRPr="0079139A">
        <w:rPr>
          <w:rStyle w:val="FootnoteReference"/>
        </w:rPr>
        <w:footnoteRef/>
      </w:r>
      <w:r w:rsidRPr="0079139A">
        <w:t xml:space="preserve"> Proposal for a directive of the European Parliament and of the Council on measures for a high level of cybersecurity across the Union, repealing Directive </w:t>
      </w:r>
      <w:r w:rsidR="00C72051">
        <w:t>(EU) 2016/1148 (COM(2020)0823).</w:t>
      </w:r>
    </w:p>
  </w:footnote>
  <w:footnote w:id="22">
    <w:p w14:paraId="3BB7ECCC" w14:textId="77777777" w:rsidR="00363EB1" w:rsidRPr="0079139A" w:rsidRDefault="00363EB1" w:rsidP="00E36F28">
      <w:pPr>
        <w:pStyle w:val="FootnoteText"/>
      </w:pPr>
      <w:r w:rsidRPr="0079139A">
        <w:rPr>
          <w:rStyle w:val="FootnoteReference"/>
        </w:rPr>
        <w:footnoteRef/>
      </w:r>
      <w:r w:rsidRPr="0079139A">
        <w:t xml:space="preserve"> Directive 2002/58/EC of the European Parliament and of the Council of 12 July 2002 concerning the processing of personal data and the protection of privacy in the electronic communications sector, OJ L 201, 31.7.2002, p. 37.</w:t>
      </w:r>
    </w:p>
  </w:footnote>
  <w:footnote w:id="23">
    <w:p w14:paraId="1A041B83" w14:textId="77777777" w:rsidR="00363EB1" w:rsidRPr="0079139A" w:rsidRDefault="00363EB1" w:rsidP="00E36F28">
      <w:pPr>
        <w:pStyle w:val="FootnoteText"/>
      </w:pPr>
      <w:r w:rsidRPr="0079139A">
        <w:rPr>
          <w:rStyle w:val="FootnoteReference"/>
        </w:rPr>
        <w:footnoteRef/>
      </w:r>
      <w:r w:rsidRPr="0079139A">
        <w:t xml:space="preserve"> Directive 2013/40/EU of the European Parliament and of the Council of 12 August 2013 on attacks against information systems and replacing Council Framework Decision 2005/222/JHA, OJ L 218, 14.8.2013, p. 8.</w:t>
      </w:r>
    </w:p>
  </w:footnote>
  <w:footnote w:id="24">
    <w:p w14:paraId="2AA03C6B" w14:textId="23CB07A3" w:rsidR="00363EB1" w:rsidRPr="0079139A" w:rsidRDefault="00363EB1">
      <w:pPr>
        <w:pStyle w:val="FootnoteText"/>
      </w:pPr>
      <w:r w:rsidRPr="0079139A">
        <w:rPr>
          <w:rStyle w:val="FootnoteReference"/>
        </w:rPr>
        <w:footnoteRef/>
      </w:r>
      <w:r w:rsidRPr="0079139A">
        <w:t xml:space="preserve"> </w:t>
      </w:r>
      <w:hyperlink r:id="rId4" w:history="1">
        <w:r w:rsidRPr="0079139A">
          <w:rPr>
            <w:rStyle w:val="Hyperlink"/>
          </w:rPr>
          <w:t>https://www.coleurope.eu/events/official-inauguration-china-library</w:t>
        </w:r>
      </w:hyperlink>
      <w:r w:rsidRPr="0079139A">
        <w:t xml:space="preserve"> </w:t>
      </w:r>
    </w:p>
  </w:footnote>
  <w:footnote w:id="25">
    <w:p w14:paraId="603AA7D1" w14:textId="3EF0B2E2" w:rsidR="00363EB1" w:rsidRPr="0079139A" w:rsidRDefault="00363EB1" w:rsidP="00E36F28">
      <w:pPr>
        <w:pStyle w:val="FootnoteText"/>
      </w:pPr>
      <w:r w:rsidRPr="0079139A">
        <w:rPr>
          <w:rStyle w:val="FootnoteReference"/>
        </w:rPr>
        <w:footnoteRef/>
      </w:r>
      <w:r w:rsidRPr="0079139A">
        <w:rPr>
          <w:rStyle w:val="FootnoteReference"/>
        </w:rPr>
        <w:t xml:space="preserve"> </w:t>
      </w:r>
      <w:hyperlink r:id="rId5" w:history="1">
        <w:r w:rsidRPr="0079139A">
          <w:rPr>
            <w:color w:val="0000FF"/>
            <w:u w:val="single" w:color="0000FF"/>
          </w:rPr>
          <w:t>https://www.chateaunantes.fr/expositions/fils-du-ciel-et-des-steppes/</w:t>
        </w:r>
      </w:hyperlink>
      <w:r w:rsidRPr="0079139A">
        <w:t xml:space="preserve"> </w:t>
      </w:r>
    </w:p>
  </w:footnote>
  <w:footnote w:id="26">
    <w:p w14:paraId="4544D9B0" w14:textId="77777777" w:rsidR="00363EB1" w:rsidRPr="0079139A" w:rsidRDefault="00363EB1" w:rsidP="00E36F28">
      <w:pPr>
        <w:pStyle w:val="FootnoteText"/>
      </w:pPr>
      <w:r w:rsidRPr="0079139A">
        <w:rPr>
          <w:rStyle w:val="FootnoteReference"/>
        </w:rPr>
        <w:footnoteRef/>
      </w:r>
      <w:r w:rsidRPr="0079139A">
        <w:t xml:space="preserve"> Directive (EU) 2021/1883 of the European Parliament and of the Council of 20 October 2021 on the conditions of entry and residence of third-country nationals for the purpose of highly qualified employment, and repealing Council Directive 2009/50/EC, OJ L 382, 28.10.2021, p. 1.</w:t>
      </w:r>
    </w:p>
  </w:footnote>
  <w:footnote w:id="27">
    <w:p w14:paraId="68660280" w14:textId="330B6A8F" w:rsidR="00363EB1" w:rsidRPr="0079139A" w:rsidRDefault="00363EB1" w:rsidP="00E36F28">
      <w:pPr>
        <w:pStyle w:val="FootnoteText"/>
        <w:rPr>
          <w:color w:val="0000FF"/>
          <w:u w:val="single" w:color="0000FF"/>
        </w:rPr>
      </w:pPr>
      <w:r w:rsidRPr="0079139A">
        <w:rPr>
          <w:rStyle w:val="FootnoteReference"/>
        </w:rPr>
        <w:footnoteRef/>
      </w:r>
      <w:r w:rsidRPr="0079139A">
        <w:rPr>
          <w:rStyle w:val="FootnoteReference"/>
        </w:rPr>
        <w:t xml:space="preserve"> </w:t>
      </w:r>
      <w:hyperlink r:id="rId6" w:history="1">
        <w:r w:rsidRPr="0079139A">
          <w:rPr>
            <w:color w:val="0000FF"/>
            <w:u w:val="single" w:color="0000FF"/>
          </w:rPr>
          <w:t>https://eur-lex.europa.eu/legal-content/EN/TXT/?uri=OJ%3AL%3A2019%3A129I%3ATOC</w:t>
        </w:r>
      </w:hyperlink>
    </w:p>
  </w:footnote>
  <w:footnote w:id="28">
    <w:p w14:paraId="2C7AC556" w14:textId="5803BD59" w:rsidR="00363EB1" w:rsidRPr="0079139A" w:rsidRDefault="00363EB1" w:rsidP="00E36F28">
      <w:pPr>
        <w:pStyle w:val="FootnoteText"/>
        <w:rPr>
          <w:color w:val="0000FF"/>
          <w:u w:val="single" w:color="0000FF"/>
        </w:rPr>
      </w:pPr>
      <w:r w:rsidRPr="0079139A">
        <w:rPr>
          <w:rStyle w:val="FootnoteReference"/>
        </w:rPr>
        <w:footnoteRef/>
      </w:r>
      <w:r w:rsidRPr="0079139A">
        <w:rPr>
          <w:rStyle w:val="FootnoteReference"/>
        </w:rPr>
        <w:t xml:space="preserve"> </w:t>
      </w:r>
      <w:hyperlink r:id="rId7" w:history="1">
        <w:r w:rsidRPr="0079139A">
          <w:rPr>
            <w:color w:val="0000FF"/>
            <w:u w:val="single" w:color="0000FF"/>
          </w:rPr>
          <w:t>https://eur-lex.europa.eu/legal-content/EN/TXT/?uri=OJ:L:2020:410I:TOC</w:t>
        </w:r>
      </w:hyperlink>
    </w:p>
  </w:footnote>
  <w:footnote w:id="29">
    <w:p w14:paraId="6208877C" w14:textId="77777777" w:rsidR="00363EB1" w:rsidRPr="00C72051" w:rsidRDefault="00363EB1" w:rsidP="00E36F28">
      <w:pPr>
        <w:pStyle w:val="FootnoteText"/>
        <w:rPr>
          <w:lang w:val="pl-PL"/>
        </w:rPr>
      </w:pPr>
      <w:r w:rsidRPr="0079139A">
        <w:rPr>
          <w:rStyle w:val="FootnoteReference"/>
        </w:rPr>
        <w:footnoteRef/>
      </w:r>
      <w:r w:rsidRPr="00C72051">
        <w:rPr>
          <w:lang w:val="pl-PL"/>
        </w:rPr>
        <w:t xml:space="preserve"> OJ L 88, 31.3.2017, p. 6.</w:t>
      </w:r>
    </w:p>
  </w:footnote>
  <w:footnote w:id="30">
    <w:p w14:paraId="7C427F5A" w14:textId="2283F186" w:rsidR="00363EB1" w:rsidRPr="00C72051" w:rsidRDefault="00363EB1" w:rsidP="00E36F28">
      <w:pPr>
        <w:pStyle w:val="FootnoteText"/>
        <w:rPr>
          <w:lang w:val="pl-PL"/>
        </w:rPr>
      </w:pPr>
      <w:r w:rsidRPr="0079139A">
        <w:rPr>
          <w:rStyle w:val="FootnoteReference"/>
        </w:rPr>
        <w:footnoteRef/>
      </w:r>
      <w:r w:rsidRPr="00C72051">
        <w:rPr>
          <w:rStyle w:val="FootnoteReference"/>
          <w:lang w:val="pl-PL"/>
        </w:rPr>
        <w:t xml:space="preserve"> </w:t>
      </w:r>
      <w:hyperlink r:id="rId8" w:history="1">
        <w:r w:rsidRPr="00C72051">
          <w:rPr>
            <w:color w:val="0000FF"/>
            <w:u w:val="single" w:color="0000FF"/>
            <w:lang w:val="pl-PL"/>
          </w:rPr>
          <w:t>https://www.nato.int/cps/en/natohq/news_185000.htm</w:t>
        </w:r>
      </w:hyperlink>
      <w:r w:rsidRPr="00C72051">
        <w:rPr>
          <w:lang w:val="pl-PL"/>
        </w:rPr>
        <w:t xml:space="preserve"> </w:t>
      </w:r>
    </w:p>
  </w:footnote>
  <w:footnote w:id="31">
    <w:p w14:paraId="4B740932" w14:textId="77777777" w:rsidR="00363EB1" w:rsidRPr="0079139A" w:rsidRDefault="00363EB1" w:rsidP="00E36F28">
      <w:pPr>
        <w:pStyle w:val="FootnoteText"/>
      </w:pPr>
      <w:r w:rsidRPr="0079139A">
        <w:rPr>
          <w:rStyle w:val="FootnoteReference"/>
        </w:rPr>
        <w:footnoteRef/>
      </w:r>
      <w:r w:rsidRPr="0079139A">
        <w:t xml:space="preserve"> Regulation (EU) 2021/947 of the European Parliament and of the Council of 9 June 2021 establishing the Neighbourhood, Development and International Cooperation Instrument – Global Europe, amending and repealing Decision No 466/2014/EU of the European Parliament and of the Council and repealing Regulation (EU) 2017/1601 of the European Parliament and of the Council and Council Regulation (EC, Euratom) No 480/2009, OJ L 209, 14.6.2021, p. 1.</w:t>
      </w:r>
    </w:p>
  </w:footnote>
  <w:footnote w:id="32">
    <w:p w14:paraId="3D91B3B5" w14:textId="77777777" w:rsidR="00363EB1" w:rsidRPr="0079139A" w:rsidRDefault="00363EB1" w:rsidP="008D57DD">
      <w:pPr>
        <w:pStyle w:val="FootnoteText"/>
      </w:pPr>
      <w:r w:rsidRPr="0079139A">
        <w:rPr>
          <w:rStyle w:val="FootnoteReference"/>
        </w:rPr>
        <w:footnoteRef/>
      </w:r>
      <w:r w:rsidRPr="0079139A">
        <w:rPr>
          <w:rStyle w:val="FootnoteReference"/>
        </w:rPr>
        <w:t xml:space="preserve"> </w:t>
      </w:r>
      <w:r w:rsidRPr="0079139A">
        <w:t>https://securingdemocracy.gmfus.org/covert-foreign-money/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B736A" w14:textId="77777777" w:rsidR="00363EB1" w:rsidRDefault="00363E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8D7C7" w14:textId="77777777" w:rsidR="00363EB1" w:rsidRDefault="00363E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DCB53" w14:textId="77777777" w:rsidR="00363EB1" w:rsidRDefault="00363E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654581"/>
    <w:multiLevelType w:val="hybridMultilevel"/>
    <w:tmpl w:val="F16C6036"/>
    <w:lvl w:ilvl="0" w:tplc="2402A216">
      <w:start w:val="1"/>
      <w:numFmt w:val="bullet"/>
      <w:pStyle w:val="Normal12aBullet1"/>
      <w:lvlText w:val=""/>
      <w:lvlJc w:val="left"/>
      <w:pPr>
        <w:ind w:left="720" w:hanging="360"/>
      </w:pPr>
      <w:rPr>
        <w:rFonts w:ascii="Symbol" w:hAnsi="Symbol" w:hint="default"/>
      </w:rPr>
    </w:lvl>
    <w:lvl w:ilvl="1" w:tplc="A91ADE3A" w:tentative="1">
      <w:start w:val="1"/>
      <w:numFmt w:val="bullet"/>
      <w:lvlText w:val="o"/>
      <w:lvlJc w:val="left"/>
      <w:pPr>
        <w:ind w:left="1440" w:hanging="360"/>
      </w:pPr>
      <w:rPr>
        <w:rFonts w:ascii="Courier New" w:hAnsi="Courier New" w:cs="Courier New" w:hint="default"/>
      </w:rPr>
    </w:lvl>
    <w:lvl w:ilvl="2" w:tplc="FFD2E124" w:tentative="1">
      <w:start w:val="1"/>
      <w:numFmt w:val="bullet"/>
      <w:lvlText w:val=""/>
      <w:lvlJc w:val="left"/>
      <w:pPr>
        <w:ind w:left="2160" w:hanging="360"/>
      </w:pPr>
      <w:rPr>
        <w:rFonts w:ascii="Wingdings" w:hAnsi="Wingdings" w:hint="default"/>
      </w:rPr>
    </w:lvl>
    <w:lvl w:ilvl="3" w:tplc="B9D237FE" w:tentative="1">
      <w:start w:val="1"/>
      <w:numFmt w:val="bullet"/>
      <w:lvlText w:val=""/>
      <w:lvlJc w:val="left"/>
      <w:pPr>
        <w:ind w:left="2880" w:hanging="360"/>
      </w:pPr>
      <w:rPr>
        <w:rFonts w:ascii="Symbol" w:hAnsi="Symbol" w:hint="default"/>
      </w:rPr>
    </w:lvl>
    <w:lvl w:ilvl="4" w:tplc="78A6D9D4" w:tentative="1">
      <w:start w:val="1"/>
      <w:numFmt w:val="bullet"/>
      <w:lvlText w:val="o"/>
      <w:lvlJc w:val="left"/>
      <w:pPr>
        <w:ind w:left="3600" w:hanging="360"/>
      </w:pPr>
      <w:rPr>
        <w:rFonts w:ascii="Courier New" w:hAnsi="Courier New" w:cs="Courier New" w:hint="default"/>
      </w:rPr>
    </w:lvl>
    <w:lvl w:ilvl="5" w:tplc="5D96CDDA" w:tentative="1">
      <w:start w:val="1"/>
      <w:numFmt w:val="bullet"/>
      <w:lvlText w:val=""/>
      <w:lvlJc w:val="left"/>
      <w:pPr>
        <w:ind w:left="4320" w:hanging="360"/>
      </w:pPr>
      <w:rPr>
        <w:rFonts w:ascii="Wingdings" w:hAnsi="Wingdings" w:hint="default"/>
      </w:rPr>
    </w:lvl>
    <w:lvl w:ilvl="6" w:tplc="E20445A2" w:tentative="1">
      <w:start w:val="1"/>
      <w:numFmt w:val="bullet"/>
      <w:lvlText w:val=""/>
      <w:lvlJc w:val="left"/>
      <w:pPr>
        <w:ind w:left="5040" w:hanging="360"/>
      </w:pPr>
      <w:rPr>
        <w:rFonts w:ascii="Symbol" w:hAnsi="Symbol" w:hint="default"/>
      </w:rPr>
    </w:lvl>
    <w:lvl w:ilvl="7" w:tplc="C1CC3AD4" w:tentative="1">
      <w:start w:val="1"/>
      <w:numFmt w:val="bullet"/>
      <w:lvlText w:val="o"/>
      <w:lvlJc w:val="left"/>
      <w:pPr>
        <w:ind w:left="5760" w:hanging="360"/>
      </w:pPr>
      <w:rPr>
        <w:rFonts w:ascii="Courier New" w:hAnsi="Courier New" w:cs="Courier New" w:hint="default"/>
      </w:rPr>
    </w:lvl>
    <w:lvl w:ilvl="8" w:tplc="4544A162" w:tentative="1">
      <w:start w:val="1"/>
      <w:numFmt w:val="bullet"/>
      <w:lvlText w:val=""/>
      <w:lvlJc w:val="left"/>
      <w:pPr>
        <w:ind w:left="6480" w:hanging="360"/>
      </w:pPr>
      <w:rPr>
        <w:rFonts w:ascii="Wingdings" w:hAnsi="Wingdings" w:hint="default"/>
      </w:rPr>
    </w:lvl>
  </w:abstractNum>
  <w:abstractNum w:abstractNumId="1" w15:restartNumberingAfterBreak="0">
    <w:nsid w:val="6D6C09CF"/>
    <w:multiLevelType w:val="hybridMultilevel"/>
    <w:tmpl w:val="0DAA9F68"/>
    <w:lvl w:ilvl="0" w:tplc="D5E2EBBA">
      <w:start w:val="1"/>
      <w:numFmt w:val="bullet"/>
      <w:pStyle w:val="Normal12aBullet2"/>
      <w:lvlText w:val="o"/>
      <w:lvlJc w:val="left"/>
      <w:pPr>
        <w:ind w:left="1080" w:hanging="360"/>
      </w:pPr>
      <w:rPr>
        <w:rFonts w:ascii="Courier New" w:hAnsi="Courier New" w:cs="Courier New" w:hint="default"/>
      </w:rPr>
    </w:lvl>
    <w:lvl w:ilvl="1" w:tplc="E27EAA22" w:tentative="1">
      <w:start w:val="1"/>
      <w:numFmt w:val="bullet"/>
      <w:lvlText w:val="o"/>
      <w:lvlJc w:val="left"/>
      <w:pPr>
        <w:ind w:left="1800" w:hanging="360"/>
      </w:pPr>
      <w:rPr>
        <w:rFonts w:ascii="Courier New" w:hAnsi="Courier New" w:cs="Courier New" w:hint="default"/>
      </w:rPr>
    </w:lvl>
    <w:lvl w:ilvl="2" w:tplc="8A8EF5A4" w:tentative="1">
      <w:start w:val="1"/>
      <w:numFmt w:val="bullet"/>
      <w:lvlText w:val=""/>
      <w:lvlJc w:val="left"/>
      <w:pPr>
        <w:ind w:left="2520" w:hanging="360"/>
      </w:pPr>
      <w:rPr>
        <w:rFonts w:ascii="Wingdings" w:hAnsi="Wingdings" w:hint="default"/>
      </w:rPr>
    </w:lvl>
    <w:lvl w:ilvl="3" w:tplc="1EF2A842" w:tentative="1">
      <w:start w:val="1"/>
      <w:numFmt w:val="bullet"/>
      <w:lvlText w:val=""/>
      <w:lvlJc w:val="left"/>
      <w:pPr>
        <w:ind w:left="3240" w:hanging="360"/>
      </w:pPr>
      <w:rPr>
        <w:rFonts w:ascii="Symbol" w:hAnsi="Symbol" w:hint="default"/>
      </w:rPr>
    </w:lvl>
    <w:lvl w:ilvl="4" w:tplc="7A7E9788" w:tentative="1">
      <w:start w:val="1"/>
      <w:numFmt w:val="bullet"/>
      <w:lvlText w:val="o"/>
      <w:lvlJc w:val="left"/>
      <w:pPr>
        <w:ind w:left="3960" w:hanging="360"/>
      </w:pPr>
      <w:rPr>
        <w:rFonts w:ascii="Courier New" w:hAnsi="Courier New" w:cs="Courier New" w:hint="default"/>
      </w:rPr>
    </w:lvl>
    <w:lvl w:ilvl="5" w:tplc="DBBC66B2" w:tentative="1">
      <w:start w:val="1"/>
      <w:numFmt w:val="bullet"/>
      <w:lvlText w:val=""/>
      <w:lvlJc w:val="left"/>
      <w:pPr>
        <w:ind w:left="4680" w:hanging="360"/>
      </w:pPr>
      <w:rPr>
        <w:rFonts w:ascii="Wingdings" w:hAnsi="Wingdings" w:hint="default"/>
      </w:rPr>
    </w:lvl>
    <w:lvl w:ilvl="6" w:tplc="4A6227DC" w:tentative="1">
      <w:start w:val="1"/>
      <w:numFmt w:val="bullet"/>
      <w:lvlText w:val=""/>
      <w:lvlJc w:val="left"/>
      <w:pPr>
        <w:ind w:left="5400" w:hanging="360"/>
      </w:pPr>
      <w:rPr>
        <w:rFonts w:ascii="Symbol" w:hAnsi="Symbol" w:hint="default"/>
      </w:rPr>
    </w:lvl>
    <w:lvl w:ilvl="7" w:tplc="96F607EE" w:tentative="1">
      <w:start w:val="1"/>
      <w:numFmt w:val="bullet"/>
      <w:lvlText w:val="o"/>
      <w:lvlJc w:val="left"/>
      <w:pPr>
        <w:ind w:left="6120" w:hanging="360"/>
      </w:pPr>
      <w:rPr>
        <w:rFonts w:ascii="Courier New" w:hAnsi="Courier New" w:cs="Courier New" w:hint="default"/>
      </w:rPr>
    </w:lvl>
    <w:lvl w:ilvl="8" w:tplc="7F4A986A"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formatting="1" w:enforcement="0"/>
  <w:defaultTabStop w:val="720"/>
  <w:evenAndOddHeaders/>
  <w:noPunctuationKerning/>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strSubDir" w:val="1248"/>
    <w:docVar w:name="TXTLANGUE" w:val="EN"/>
    <w:docVar w:name="TXTLANGUEMIN" w:val="en"/>
    <w:docVar w:name="TXTNRPE" w:val="695.147"/>
    <w:docVar w:name="TXTPEorAP" w:val="PE"/>
    <w:docVar w:name="TXTROUTE" w:val="RR\1248403EN.docx"/>
    <w:docVar w:name="TXTVERSION" w:val="03-00"/>
  </w:docVars>
  <w:rsids>
    <w:rsidRoot w:val="00A77B3E"/>
    <w:rsid w:val="0001041F"/>
    <w:rsid w:val="00017C2C"/>
    <w:rsid w:val="00024D90"/>
    <w:rsid w:val="00031B5C"/>
    <w:rsid w:val="00033388"/>
    <w:rsid w:val="000536EE"/>
    <w:rsid w:val="00060030"/>
    <w:rsid w:val="0006285C"/>
    <w:rsid w:val="000631EB"/>
    <w:rsid w:val="00063FD6"/>
    <w:rsid w:val="00075F70"/>
    <w:rsid w:val="00086C78"/>
    <w:rsid w:val="0009047C"/>
    <w:rsid w:val="000951A4"/>
    <w:rsid w:val="0009593D"/>
    <w:rsid w:val="0009674C"/>
    <w:rsid w:val="000973FE"/>
    <w:rsid w:val="000A36FB"/>
    <w:rsid w:val="000A3D59"/>
    <w:rsid w:val="000A57FB"/>
    <w:rsid w:val="000B399F"/>
    <w:rsid w:val="000B3E5C"/>
    <w:rsid w:val="000D792A"/>
    <w:rsid w:val="000E180E"/>
    <w:rsid w:val="000E4F88"/>
    <w:rsid w:val="000F73A4"/>
    <w:rsid w:val="00110751"/>
    <w:rsid w:val="00115A62"/>
    <w:rsid w:val="00116443"/>
    <w:rsid w:val="0012218F"/>
    <w:rsid w:val="00147B3D"/>
    <w:rsid w:val="001639D5"/>
    <w:rsid w:val="001644D0"/>
    <w:rsid w:val="00183F8F"/>
    <w:rsid w:val="001933BD"/>
    <w:rsid w:val="0019443A"/>
    <w:rsid w:val="001B244E"/>
    <w:rsid w:val="001B4F66"/>
    <w:rsid w:val="001D0A22"/>
    <w:rsid w:val="001D64FB"/>
    <w:rsid w:val="001F0F0A"/>
    <w:rsid w:val="001F637B"/>
    <w:rsid w:val="0020389C"/>
    <w:rsid w:val="00205CCF"/>
    <w:rsid w:val="00212184"/>
    <w:rsid w:val="002139EF"/>
    <w:rsid w:val="0021542C"/>
    <w:rsid w:val="0022373F"/>
    <w:rsid w:val="00226951"/>
    <w:rsid w:val="00232EDE"/>
    <w:rsid w:val="00241E1E"/>
    <w:rsid w:val="002421D6"/>
    <w:rsid w:val="00246C94"/>
    <w:rsid w:val="00256A72"/>
    <w:rsid w:val="00260E73"/>
    <w:rsid w:val="00267430"/>
    <w:rsid w:val="00276A98"/>
    <w:rsid w:val="002B4C5B"/>
    <w:rsid w:val="002C3744"/>
    <w:rsid w:val="002C6B02"/>
    <w:rsid w:val="002D5CEB"/>
    <w:rsid w:val="002E1507"/>
    <w:rsid w:val="002E19C4"/>
    <w:rsid w:val="002F64E4"/>
    <w:rsid w:val="0030330E"/>
    <w:rsid w:val="00305BA9"/>
    <w:rsid w:val="00314674"/>
    <w:rsid w:val="00320697"/>
    <w:rsid w:val="00337478"/>
    <w:rsid w:val="003411AF"/>
    <w:rsid w:val="00347152"/>
    <w:rsid w:val="00347AE3"/>
    <w:rsid w:val="00363EB1"/>
    <w:rsid w:val="003775CD"/>
    <w:rsid w:val="003801DE"/>
    <w:rsid w:val="0038157C"/>
    <w:rsid w:val="003A0B18"/>
    <w:rsid w:val="003B23AD"/>
    <w:rsid w:val="003B4667"/>
    <w:rsid w:val="003B7A0C"/>
    <w:rsid w:val="003C020A"/>
    <w:rsid w:val="003C7197"/>
    <w:rsid w:val="003E7275"/>
    <w:rsid w:val="003F38F5"/>
    <w:rsid w:val="003F69BA"/>
    <w:rsid w:val="004010BE"/>
    <w:rsid w:val="00405039"/>
    <w:rsid w:val="00433CB7"/>
    <w:rsid w:val="00441A1E"/>
    <w:rsid w:val="004504DE"/>
    <w:rsid w:val="004537D9"/>
    <w:rsid w:val="00464894"/>
    <w:rsid w:val="004669A5"/>
    <w:rsid w:val="0047315C"/>
    <w:rsid w:val="00477287"/>
    <w:rsid w:val="004806CE"/>
    <w:rsid w:val="00484A94"/>
    <w:rsid w:val="0049678A"/>
    <w:rsid w:val="004979FF"/>
    <w:rsid w:val="004A1DA1"/>
    <w:rsid w:val="004B7E3A"/>
    <w:rsid w:val="004D2582"/>
    <w:rsid w:val="004D55E9"/>
    <w:rsid w:val="004E4365"/>
    <w:rsid w:val="004E6E19"/>
    <w:rsid w:val="0051765A"/>
    <w:rsid w:val="00524878"/>
    <w:rsid w:val="00533524"/>
    <w:rsid w:val="00542A5C"/>
    <w:rsid w:val="00547004"/>
    <w:rsid w:val="00547DD3"/>
    <w:rsid w:val="00547EC0"/>
    <w:rsid w:val="00570E2A"/>
    <w:rsid w:val="0058233D"/>
    <w:rsid w:val="005907DA"/>
    <w:rsid w:val="005A5B57"/>
    <w:rsid w:val="005B1CEA"/>
    <w:rsid w:val="005B1FFA"/>
    <w:rsid w:val="005B6896"/>
    <w:rsid w:val="005B7520"/>
    <w:rsid w:val="005D16C7"/>
    <w:rsid w:val="005E1B6B"/>
    <w:rsid w:val="005F133E"/>
    <w:rsid w:val="005F156C"/>
    <w:rsid w:val="005F1972"/>
    <w:rsid w:val="005F69C6"/>
    <w:rsid w:val="006160C9"/>
    <w:rsid w:val="00620146"/>
    <w:rsid w:val="00620A54"/>
    <w:rsid w:val="00635130"/>
    <w:rsid w:val="00644717"/>
    <w:rsid w:val="006506E6"/>
    <w:rsid w:val="00655A8D"/>
    <w:rsid w:val="006665B0"/>
    <w:rsid w:val="006966BD"/>
    <w:rsid w:val="006B09BD"/>
    <w:rsid w:val="006B46E1"/>
    <w:rsid w:val="006C28A0"/>
    <w:rsid w:val="006C7A67"/>
    <w:rsid w:val="00700B80"/>
    <w:rsid w:val="00724AB8"/>
    <w:rsid w:val="0072599E"/>
    <w:rsid w:val="0072750A"/>
    <w:rsid w:val="00733BED"/>
    <w:rsid w:val="0073705C"/>
    <w:rsid w:val="00755100"/>
    <w:rsid w:val="00761372"/>
    <w:rsid w:val="0077587D"/>
    <w:rsid w:val="0078222A"/>
    <w:rsid w:val="00784E82"/>
    <w:rsid w:val="0079139A"/>
    <w:rsid w:val="00792713"/>
    <w:rsid w:val="007A1DA9"/>
    <w:rsid w:val="007A5DE6"/>
    <w:rsid w:val="007B1CF9"/>
    <w:rsid w:val="007C5D36"/>
    <w:rsid w:val="007D6145"/>
    <w:rsid w:val="007F3B9A"/>
    <w:rsid w:val="007F4D47"/>
    <w:rsid w:val="00800836"/>
    <w:rsid w:val="008041DD"/>
    <w:rsid w:val="008162DB"/>
    <w:rsid w:val="00825719"/>
    <w:rsid w:val="00840C00"/>
    <w:rsid w:val="00847BD5"/>
    <w:rsid w:val="008867E0"/>
    <w:rsid w:val="00895A5C"/>
    <w:rsid w:val="008B1737"/>
    <w:rsid w:val="008B4B4B"/>
    <w:rsid w:val="008C0205"/>
    <w:rsid w:val="008C17A0"/>
    <w:rsid w:val="008C2DCF"/>
    <w:rsid w:val="008D3441"/>
    <w:rsid w:val="008D57DD"/>
    <w:rsid w:val="008E7E76"/>
    <w:rsid w:val="008F04C1"/>
    <w:rsid w:val="00907248"/>
    <w:rsid w:val="00910068"/>
    <w:rsid w:val="009144B3"/>
    <w:rsid w:val="00934611"/>
    <w:rsid w:val="009357F8"/>
    <w:rsid w:val="00950E77"/>
    <w:rsid w:val="009649A7"/>
    <w:rsid w:val="00965BDB"/>
    <w:rsid w:val="00967C9A"/>
    <w:rsid w:val="00967E95"/>
    <w:rsid w:val="00974176"/>
    <w:rsid w:val="00993F6F"/>
    <w:rsid w:val="00997B48"/>
    <w:rsid w:val="009A495E"/>
    <w:rsid w:val="009B61F6"/>
    <w:rsid w:val="009C2FF8"/>
    <w:rsid w:val="009C332F"/>
    <w:rsid w:val="009D66DF"/>
    <w:rsid w:val="009E0E86"/>
    <w:rsid w:val="009E4C37"/>
    <w:rsid w:val="009E5519"/>
    <w:rsid w:val="009F02BE"/>
    <w:rsid w:val="009F3420"/>
    <w:rsid w:val="009F6582"/>
    <w:rsid w:val="00A043B8"/>
    <w:rsid w:val="00A04CBF"/>
    <w:rsid w:val="00A07B41"/>
    <w:rsid w:val="00A14198"/>
    <w:rsid w:val="00A14A0A"/>
    <w:rsid w:val="00A161CC"/>
    <w:rsid w:val="00A171D3"/>
    <w:rsid w:val="00A23C28"/>
    <w:rsid w:val="00A55CFD"/>
    <w:rsid w:val="00A6467C"/>
    <w:rsid w:val="00A67083"/>
    <w:rsid w:val="00A775F5"/>
    <w:rsid w:val="00A77B3E"/>
    <w:rsid w:val="00A91785"/>
    <w:rsid w:val="00A95B9C"/>
    <w:rsid w:val="00AA1D82"/>
    <w:rsid w:val="00AA58AF"/>
    <w:rsid w:val="00AB2781"/>
    <w:rsid w:val="00AB5370"/>
    <w:rsid w:val="00AB72C6"/>
    <w:rsid w:val="00AC1048"/>
    <w:rsid w:val="00AF32F0"/>
    <w:rsid w:val="00AF4AC4"/>
    <w:rsid w:val="00B01EDB"/>
    <w:rsid w:val="00B10B80"/>
    <w:rsid w:val="00B22920"/>
    <w:rsid w:val="00B232F1"/>
    <w:rsid w:val="00B40CDA"/>
    <w:rsid w:val="00B51AF5"/>
    <w:rsid w:val="00B52183"/>
    <w:rsid w:val="00B713BE"/>
    <w:rsid w:val="00B734E6"/>
    <w:rsid w:val="00B7439F"/>
    <w:rsid w:val="00B90030"/>
    <w:rsid w:val="00BA1006"/>
    <w:rsid w:val="00BA22F6"/>
    <w:rsid w:val="00BB0650"/>
    <w:rsid w:val="00BC2506"/>
    <w:rsid w:val="00BE7771"/>
    <w:rsid w:val="00BF2D5D"/>
    <w:rsid w:val="00C0102C"/>
    <w:rsid w:val="00C12216"/>
    <w:rsid w:val="00C53BCB"/>
    <w:rsid w:val="00C72051"/>
    <w:rsid w:val="00C77F98"/>
    <w:rsid w:val="00C816B6"/>
    <w:rsid w:val="00C85026"/>
    <w:rsid w:val="00C90A0D"/>
    <w:rsid w:val="00C90FCB"/>
    <w:rsid w:val="00C93081"/>
    <w:rsid w:val="00C94EFE"/>
    <w:rsid w:val="00CA2A55"/>
    <w:rsid w:val="00CA5039"/>
    <w:rsid w:val="00CA7115"/>
    <w:rsid w:val="00CC04CB"/>
    <w:rsid w:val="00CD4D18"/>
    <w:rsid w:val="00CE700A"/>
    <w:rsid w:val="00CF0EB9"/>
    <w:rsid w:val="00CF1745"/>
    <w:rsid w:val="00CF3285"/>
    <w:rsid w:val="00D02624"/>
    <w:rsid w:val="00D06554"/>
    <w:rsid w:val="00D106E1"/>
    <w:rsid w:val="00D159C1"/>
    <w:rsid w:val="00D4489C"/>
    <w:rsid w:val="00D4745F"/>
    <w:rsid w:val="00D511D9"/>
    <w:rsid w:val="00D5196A"/>
    <w:rsid w:val="00D53093"/>
    <w:rsid w:val="00D5325B"/>
    <w:rsid w:val="00D54C0C"/>
    <w:rsid w:val="00D56B9C"/>
    <w:rsid w:val="00D6646C"/>
    <w:rsid w:val="00D67071"/>
    <w:rsid w:val="00D73A34"/>
    <w:rsid w:val="00D74C72"/>
    <w:rsid w:val="00D94FBA"/>
    <w:rsid w:val="00DA1666"/>
    <w:rsid w:val="00DA5F1A"/>
    <w:rsid w:val="00DB1E56"/>
    <w:rsid w:val="00DE239F"/>
    <w:rsid w:val="00DE5257"/>
    <w:rsid w:val="00DE54A6"/>
    <w:rsid w:val="00DF50AA"/>
    <w:rsid w:val="00E2789D"/>
    <w:rsid w:val="00E337A5"/>
    <w:rsid w:val="00E34A9A"/>
    <w:rsid w:val="00E36F28"/>
    <w:rsid w:val="00E44EBD"/>
    <w:rsid w:val="00E46A17"/>
    <w:rsid w:val="00E70050"/>
    <w:rsid w:val="00E716AB"/>
    <w:rsid w:val="00E90D4D"/>
    <w:rsid w:val="00E924C6"/>
    <w:rsid w:val="00EB6556"/>
    <w:rsid w:val="00EC52D7"/>
    <w:rsid w:val="00EE462C"/>
    <w:rsid w:val="00EE5145"/>
    <w:rsid w:val="00EE71A7"/>
    <w:rsid w:val="00F11F16"/>
    <w:rsid w:val="00F2343B"/>
    <w:rsid w:val="00F46CC0"/>
    <w:rsid w:val="00F556A5"/>
    <w:rsid w:val="00F70A81"/>
    <w:rsid w:val="00F83FE6"/>
    <w:rsid w:val="00F925EC"/>
    <w:rsid w:val="00F95289"/>
    <w:rsid w:val="00FA6330"/>
    <w:rsid w:val="00FB0ADA"/>
    <w:rsid w:val="00FC0257"/>
    <w:rsid w:val="00FC5CDB"/>
    <w:rsid w:val="00FC621F"/>
    <w:rsid w:val="00FE4252"/>
    <w:rsid w:val="00FE6076"/>
    <w:rsid w:val="00FF25CF"/>
    <w:rsid w:val="00FF56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C8DC9F"/>
  <w15:docId w15:val="{FFF6F80A-5731-430E-B831-CCCB00693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link w:val="FootnoteTextChar"/>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link w:val="NormalHanging12aChar"/>
    <w:rsid w:val="00E839D9"/>
    <w:pPr>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color w:val="010000"/>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qFormat/>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styleId="Footer">
    <w:name w:val="footer"/>
    <w:basedOn w:val="Normal"/>
    <w:link w:val="FooterChar"/>
    <w:semiHidden/>
    <w:unhideWhenUsed/>
    <w:rsid w:val="009A495E"/>
    <w:pPr>
      <w:tabs>
        <w:tab w:val="center" w:pos="4513"/>
        <w:tab w:val="right" w:pos="9026"/>
      </w:tabs>
    </w:pPr>
  </w:style>
  <w:style w:type="character" w:customStyle="1" w:styleId="FooterChar">
    <w:name w:val="Footer Char"/>
    <w:basedOn w:val="DefaultParagraphFont"/>
    <w:link w:val="Footer"/>
    <w:semiHidden/>
    <w:rsid w:val="009A495E"/>
    <w:rPr>
      <w:snapToGrid w:val="0"/>
      <w:sz w:val="24"/>
      <w:lang w:eastAsia="en-US"/>
    </w:rPr>
  </w:style>
  <w:style w:type="character" w:customStyle="1" w:styleId="NormalHanging12aChar">
    <w:name w:val="NormalHanging12a Char"/>
    <w:basedOn w:val="DefaultParagraphFont"/>
    <w:link w:val="NormalHanging12a"/>
    <w:rsid w:val="009A495E"/>
    <w:rPr>
      <w:snapToGrid w:val="0"/>
      <w:sz w:val="24"/>
      <w:lang w:eastAsia="en-US"/>
    </w:rPr>
  </w:style>
  <w:style w:type="paragraph" w:styleId="BalloonText">
    <w:name w:val="Balloon Text"/>
    <w:basedOn w:val="Normal"/>
    <w:link w:val="BalloonTextChar"/>
    <w:semiHidden/>
    <w:unhideWhenUsed/>
    <w:rsid w:val="004504DE"/>
    <w:rPr>
      <w:rFonts w:ascii="Segoe UI" w:hAnsi="Segoe UI" w:cs="Segoe UI"/>
      <w:sz w:val="18"/>
      <w:szCs w:val="18"/>
    </w:rPr>
  </w:style>
  <w:style w:type="character" w:customStyle="1" w:styleId="BalloonTextChar">
    <w:name w:val="Balloon Text Char"/>
    <w:basedOn w:val="DefaultParagraphFont"/>
    <w:link w:val="BalloonText"/>
    <w:semiHidden/>
    <w:rsid w:val="004504DE"/>
    <w:rPr>
      <w:rFonts w:ascii="Segoe UI" w:hAnsi="Segoe UI" w:cs="Segoe UI"/>
      <w:snapToGrid w:val="0"/>
      <w:sz w:val="18"/>
      <w:szCs w:val="18"/>
      <w:lang w:eastAsia="en-US"/>
    </w:rPr>
  </w:style>
  <w:style w:type="character" w:styleId="Hyperlink">
    <w:name w:val="Hyperlink"/>
    <w:basedOn w:val="DefaultParagraphFont"/>
    <w:uiPriority w:val="99"/>
    <w:unhideWhenUsed/>
    <w:rsid w:val="008D57DD"/>
    <w:rPr>
      <w:color w:val="0563C1" w:themeColor="hyperlink"/>
      <w:u w:val="single"/>
    </w:rPr>
  </w:style>
  <w:style w:type="character" w:styleId="CommentReference">
    <w:name w:val="annotation reference"/>
    <w:basedOn w:val="DefaultParagraphFont"/>
    <w:semiHidden/>
    <w:unhideWhenUsed/>
    <w:rsid w:val="00D5196A"/>
    <w:rPr>
      <w:sz w:val="16"/>
      <w:szCs w:val="16"/>
    </w:rPr>
  </w:style>
  <w:style w:type="paragraph" w:styleId="CommentText">
    <w:name w:val="annotation text"/>
    <w:basedOn w:val="Normal"/>
    <w:link w:val="CommentTextChar"/>
    <w:semiHidden/>
    <w:unhideWhenUsed/>
    <w:rsid w:val="00D5196A"/>
    <w:rPr>
      <w:sz w:val="20"/>
    </w:rPr>
  </w:style>
  <w:style w:type="character" w:customStyle="1" w:styleId="CommentTextChar">
    <w:name w:val="Comment Text Char"/>
    <w:basedOn w:val="DefaultParagraphFont"/>
    <w:link w:val="CommentText"/>
    <w:semiHidden/>
    <w:rsid w:val="00D5196A"/>
    <w:rPr>
      <w:snapToGrid w:val="0"/>
      <w:lang w:eastAsia="en-US"/>
    </w:rPr>
  </w:style>
  <w:style w:type="paragraph" w:styleId="CommentSubject">
    <w:name w:val="annotation subject"/>
    <w:basedOn w:val="CommentText"/>
    <w:next w:val="CommentText"/>
    <w:link w:val="CommentSubjectChar"/>
    <w:semiHidden/>
    <w:unhideWhenUsed/>
    <w:rsid w:val="00D5196A"/>
    <w:rPr>
      <w:b/>
      <w:bCs/>
    </w:rPr>
  </w:style>
  <w:style w:type="character" w:customStyle="1" w:styleId="CommentSubjectChar">
    <w:name w:val="Comment Subject Char"/>
    <w:basedOn w:val="CommentTextChar"/>
    <w:link w:val="CommentSubject"/>
    <w:semiHidden/>
    <w:rsid w:val="00D5196A"/>
    <w:rPr>
      <w:b/>
      <w:bCs/>
      <w:snapToGrid w:val="0"/>
      <w:lang w:eastAsia="en-US"/>
    </w:rPr>
  </w:style>
  <w:style w:type="character" w:styleId="FollowedHyperlink">
    <w:name w:val="FollowedHyperlink"/>
    <w:basedOn w:val="DefaultParagraphFont"/>
    <w:semiHidden/>
    <w:unhideWhenUsed/>
    <w:rsid w:val="00800836"/>
    <w:rPr>
      <w:color w:val="954F72" w:themeColor="followedHyperlink"/>
      <w:u w:val="single"/>
    </w:rPr>
  </w:style>
  <w:style w:type="character" w:customStyle="1" w:styleId="FootnoteTextChar">
    <w:name w:val="Footnote Text Char"/>
    <w:basedOn w:val="DefaultParagraphFont"/>
    <w:link w:val="FootnoteText"/>
    <w:semiHidden/>
    <w:rsid w:val="00484A94"/>
    <w:rPr>
      <w:snapToGrid w:val="0"/>
      <w:lang w:eastAsia="en-US"/>
    </w:rPr>
  </w:style>
  <w:style w:type="paragraph" w:customStyle="1" w:styleId="ColumnHeading">
    <w:name w:val="ColumnHeading"/>
    <w:basedOn w:val="Normal"/>
    <w:rsid w:val="007F4D47"/>
    <w:pPr>
      <w:spacing w:after="240"/>
      <w:jc w:val="center"/>
    </w:pPr>
    <w:rPr>
      <w:i/>
      <w:snapToGrid/>
      <w:lang w:eastAsia="en-GB"/>
    </w:rPr>
  </w:style>
  <w:style w:type="paragraph" w:styleId="NormalWeb">
    <w:name w:val="Normal (Web)"/>
    <w:basedOn w:val="Normal"/>
    <w:uiPriority w:val="99"/>
    <w:semiHidden/>
    <w:unhideWhenUsed/>
    <w:rsid w:val="00DA1666"/>
    <w:pPr>
      <w:widowControl/>
      <w:spacing w:before="100" w:beforeAutospacing="1" w:after="100" w:afterAutospacing="1"/>
    </w:pPr>
    <w:rPr>
      <w:rFonts w:eastAsiaTheme="minorEastAsia"/>
      <w:snapToGrid/>
      <w:szCs w:val="24"/>
      <w:lang w:eastAsia="en-GB"/>
    </w:rPr>
  </w:style>
  <w:style w:type="character" w:customStyle="1" w:styleId="tally1">
    <w:name w:val="tally1"/>
    <w:basedOn w:val="DefaultParagraphFont"/>
    <w:rsid w:val="00DA1666"/>
    <w:rPr>
      <w:b w:val="0"/>
      <w:bCs w:val="0"/>
      <w:sz w:val="20"/>
      <w:szCs w:val="20"/>
    </w:rPr>
  </w:style>
  <w:style w:type="paragraph" w:customStyle="1" w:styleId="Text">
    <w:name w:val="Text"/>
    <w:qFormat/>
    <w:rsid w:val="0009047C"/>
    <w:pPr>
      <w:suppressAutoHyphens/>
      <w:spacing w:after="160" w:line="256" w:lineRule="auto"/>
    </w:pPr>
    <w:rPr>
      <w:rFonts w:ascii="Calibri" w:eastAsia="Calibri" w:hAnsi="Calibri" w:cs="Calibri"/>
      <w:color w:val="000000"/>
      <w:kern w:val="2"/>
      <w:sz w:val="22"/>
      <w:szCs w:val="22"/>
      <w:u w:color="000000"/>
      <w:lang w:val="en-IE"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0964805">
      <w:bodyDiv w:val="1"/>
      <w:marLeft w:val="0"/>
      <w:marRight w:val="0"/>
      <w:marTop w:val="0"/>
      <w:marBottom w:val="0"/>
      <w:divBdr>
        <w:top w:val="none" w:sz="0" w:space="0" w:color="auto"/>
        <w:left w:val="none" w:sz="0" w:space="0" w:color="auto"/>
        <w:bottom w:val="none" w:sz="0" w:space="0" w:color="auto"/>
        <w:right w:val="none" w:sz="0" w:space="0" w:color="auto"/>
      </w:divBdr>
    </w:div>
    <w:div w:id="18780107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nato.int/cps/en/natohq/news_185000.htm" TargetMode="External"/><Relationship Id="rId3" Type="http://schemas.openxmlformats.org/officeDocument/2006/relationships/hyperlink" Target="https://disinformationindex.org/wp-content/uploads/2020/03/GDI_Adtech_EU.pdf" TargetMode="External"/><Relationship Id="rId7" Type="http://schemas.openxmlformats.org/officeDocument/2006/relationships/hyperlink" Target="https://eur-lex.europa.eu/legal-content/EN/TXT/?uri=OJ:L:2020:410I:TOC" TargetMode="External"/><Relationship Id="rId2" Type="http://schemas.openxmlformats.org/officeDocument/2006/relationships/hyperlink" Target="https://www.eca.europa.eu/Lists/ECADocuments/BRP_CYBERSECURITY/BRP_CYBERSECURITY_EN.pdf" TargetMode="External"/><Relationship Id="rId1" Type="http://schemas.openxmlformats.org/officeDocument/2006/relationships/hyperlink" Target="https://www.consilium.europa.eu/en/policies/cybersecurity/" TargetMode="External"/><Relationship Id="rId6" Type="http://schemas.openxmlformats.org/officeDocument/2006/relationships/hyperlink" Target="https://eur-lex.europa.eu/legal-content/EN/TXT/?uri=OJ%3AL%3A2019%3A129I%3ATOC" TargetMode="External"/><Relationship Id="rId5" Type="http://schemas.openxmlformats.org/officeDocument/2006/relationships/hyperlink" Target="https://www.chateaunantes.fr/expositions/fils-du-ciel-et-des-steppes/" TargetMode="External"/><Relationship Id="rId4" Type="http://schemas.openxmlformats.org/officeDocument/2006/relationships/hyperlink" Target="https://www.coleurope.eu/events/official-inauguration-china-libr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459C91F9610B84789056410126490AA" ma:contentTypeVersion="1" ma:contentTypeDescription="Create a new document." ma:contentTypeScope="" ma:versionID="0c30062081d2d5989f8c1a1ac605a132">
  <xsd:schema xmlns:xsd="http://www.w3.org/2001/XMLSchema" xmlns:xs="http://www.w3.org/2001/XMLSchema" xmlns:p="http://schemas.microsoft.com/office/2006/metadata/properties" xmlns:ns2="48487723-67ca-4f7f-9c6c-426e176cdebf" targetNamespace="http://schemas.microsoft.com/office/2006/metadata/properties" ma:root="true" ma:fieldsID="5bd7189d36bed031367f49ca61412c0a" ns2:_="">
    <xsd:import namespace="48487723-67ca-4f7f-9c6c-426e176cdebf"/>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487723-67ca-4f7f-9c6c-426e176cdeb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197F0-E77C-4FFE-96ED-176CF71A62D5}">
  <ds:schemaRefs>
    <ds:schemaRef ds:uri="http://schemas.microsoft.com/sharepoint/v3/contenttype/forms"/>
  </ds:schemaRefs>
</ds:datastoreItem>
</file>

<file path=customXml/itemProps2.xml><?xml version="1.0" encoding="utf-8"?>
<ds:datastoreItem xmlns:ds="http://schemas.openxmlformats.org/officeDocument/2006/customXml" ds:itemID="{C46B23B2-D101-46EF-9467-72FA4912B0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487723-67ca-4f7f-9c6c-426e176cde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58FC3C-FBA5-4EAD-94F5-27936BF66FF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A0453C2-6298-40EF-BBCE-57DF7371A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27920</Words>
  <Characters>162216</Characters>
  <Application>Microsoft Office Word</Application>
  <DocSecurity>0</DocSecurity>
  <Lines>2495</Lines>
  <Paragraphs>583</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189553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MARTÍNEZ BENITO Sara</cp:lastModifiedBy>
  <cp:revision>2</cp:revision>
  <cp:lastPrinted>2022-02-07T16:29:00Z</cp:lastPrinted>
  <dcterms:created xsi:type="dcterms:W3CDTF">2022-02-08T10:19:00Z</dcterms:created>
  <dcterms:modified xsi:type="dcterms:W3CDTF">2022-02-08T10:19:00Z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1248403</vt:lpwstr>
  </property>
  <property fmtid="{D5CDD505-2E9C-101B-9397-08002B2CF9AE}" pid="4" name="&lt;Model&gt;">
    <vt:lpwstr>PR_INI</vt:lpwstr>
  </property>
  <property fmtid="{D5CDD505-2E9C-101B-9397-08002B2CF9AE}" pid="5" name="&lt;Type&gt;">
    <vt:lpwstr>RR</vt:lpwstr>
  </property>
  <property fmtid="{D5CDD505-2E9C-101B-9397-08002B2CF9AE}" pid="6" name="DMXMLUID">
    <vt:lpwstr>20211004-164504-313735-342234</vt:lpwstr>
  </property>
  <property fmtid="{D5CDD505-2E9C-101B-9397-08002B2CF9AE}" pid="7" name="FooterPath">
    <vt:lpwstr>RR\1248403EN.docx</vt:lpwstr>
  </property>
  <property fmtid="{D5CDD505-2E9C-101B-9397-08002B2CF9AE}" pid="8" name="PE Number">
    <vt:lpwstr>695.147</vt:lpwstr>
  </property>
  <property fmtid="{D5CDD505-2E9C-101B-9397-08002B2CF9AE}" pid="9" name="UID">
    <vt:lpwstr>eu.europa.europarl-DIN1-2021-0000064636_01.01-en-01.00_text-xml</vt:lpwstr>
  </property>
  <property fmtid="{D5CDD505-2E9C-101B-9397-08002B2CF9AE}" pid="10" name="LastEdited with">
    <vt:lpwstr>9.11.0 Build [20211103]</vt:lpwstr>
  </property>
  <property fmtid="{D5CDD505-2E9C-101B-9397-08002B2CF9AE}" pid="11" name="SendToEpades">
    <vt:lpwstr>OK - 2022/02/01 16:27</vt:lpwstr>
  </property>
  <property fmtid="{D5CDD505-2E9C-101B-9397-08002B2CF9AE}" pid="12" name="Bookout">
    <vt:lpwstr>OK - 2022/02/08 11:19</vt:lpwstr>
  </property>
  <property fmtid="{D5CDD505-2E9C-101B-9397-08002B2CF9AE}" pid="13" name="ContentTypeId">
    <vt:lpwstr>0x010100F459C91F9610B84789056410126490AA</vt:lpwstr>
  </property>
</Properties>
</file>